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33A82AA3" w:rsidR="00571E7B" w:rsidRDefault="002E2186" w:rsidP="00571E7B">
      <w:pPr>
        <w:rPr>
          <w:rFonts w:eastAsia="Times New Roman" w:cstheme="minorHAnsi"/>
          <w:b/>
          <w:caps/>
          <w:color w:val="FF0000"/>
          <w:spacing w:val="5"/>
          <w:kern w:val="28"/>
          <w:sz w:val="32"/>
          <w:szCs w:val="24"/>
          <w:lang w:eastAsia="en-US"/>
        </w:rPr>
      </w:pPr>
      <w:r w:rsidRPr="002E2186">
        <w:rPr>
          <w:rFonts w:eastAsia="Times New Roman" w:cstheme="minorHAnsi"/>
          <w:b/>
          <w:caps/>
          <w:color w:val="FF0000"/>
          <w:spacing w:val="5"/>
          <w:kern w:val="28"/>
          <w:sz w:val="32"/>
          <w:szCs w:val="24"/>
          <w:lang w:eastAsia="en-US"/>
        </w:rPr>
        <w:t>POPRAVEK ŠT. 2</w:t>
      </w:r>
    </w:p>
    <w:p w14:paraId="557888FA" w14:textId="77777777" w:rsidR="002E2186" w:rsidRPr="002E2186" w:rsidRDefault="002E2186" w:rsidP="002E2186">
      <w:pPr>
        <w:spacing w:line="260" w:lineRule="atLeast"/>
        <w:rPr>
          <w:rFonts w:eastAsia="Calibri" w:cstheme="minorHAnsi"/>
          <w:sz w:val="20"/>
          <w:szCs w:val="20"/>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49C5748"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9950723"/>
      <w:bookmarkStart w:id="3" w:name="_Hlk88227947"/>
      <w:r w:rsidR="00B00AE2" w:rsidRPr="00B00AE2">
        <w:rPr>
          <w:rStyle w:val="normaltextrun"/>
          <w:rFonts w:cs="Calibri"/>
          <w:b/>
          <w:bCs/>
          <w:color w:val="000000"/>
          <w:sz w:val="20"/>
          <w:shd w:val="clear" w:color="auto" w:fill="FFFFFF"/>
        </w:rPr>
        <w:t xml:space="preserve">Nabava </w:t>
      </w:r>
      <w:bookmarkStart w:id="4" w:name="_Hlk96007444"/>
      <w:r w:rsidR="00B00AE2" w:rsidRPr="00B00AE2">
        <w:rPr>
          <w:rStyle w:val="normaltextrun"/>
          <w:rFonts w:cs="Calibri"/>
          <w:b/>
          <w:bCs/>
          <w:color w:val="000000"/>
          <w:sz w:val="20"/>
          <w:shd w:val="clear" w:color="auto" w:fill="FFFFFF"/>
        </w:rPr>
        <w:t>opreme za proizvodnjo bioloških substanc in njihovo detekcijo ter FT-NIR procesni spektrometer</w:t>
      </w:r>
      <w:bookmarkEnd w:id="2"/>
      <w:bookmarkEnd w:id="4"/>
      <w:bookmarkEnd w:id="3"/>
    </w:p>
    <w:p w14:paraId="373FE061" w14:textId="4CAA6AB7"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5"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015908">
        <w:rPr>
          <w:rFonts w:ascii="Calibri" w:eastAsia="Calibri" w:hAnsi="Calibri" w:cstheme="minorHAnsi"/>
          <w:b/>
          <w:bCs/>
          <w:sz w:val="20"/>
          <w:szCs w:val="20"/>
          <w:lang w:val="sl" w:eastAsia="sl"/>
        </w:rPr>
        <w:t>2</w:t>
      </w:r>
      <w:r w:rsidRPr="00BE7635">
        <w:rPr>
          <w:rFonts w:ascii="Calibri" w:eastAsia="Calibri" w:hAnsi="Calibri" w:cstheme="minorHAnsi"/>
          <w:b/>
          <w:bCs/>
          <w:sz w:val="20"/>
          <w:szCs w:val="20"/>
          <w:lang w:val="sl" w:eastAsia="sl"/>
        </w:rPr>
        <w:t xml:space="preserve">: </w:t>
      </w:r>
      <w:r w:rsidR="00015908" w:rsidRPr="00015908">
        <w:rPr>
          <w:rStyle w:val="normaltextrun"/>
          <w:rFonts w:ascii="Calibri" w:eastAsia="Calibri" w:hAnsi="Calibri" w:cs="Calibri"/>
          <w:b/>
          <w:color w:val="000000"/>
          <w:sz w:val="20"/>
          <w:szCs w:val="16"/>
          <w:shd w:val="clear" w:color="auto" w:fill="FFFFFF"/>
          <w:lang w:val="sl" w:eastAsia="sl"/>
        </w:rPr>
        <w:t>FT-NIR procesni spektrometer</w:t>
      </w:r>
    </w:p>
    <w:bookmarkEnd w:id="5"/>
    <w:p w14:paraId="1AC900DD" w14:textId="2C34FE25"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sidRPr="00B00AE2">
        <w:rPr>
          <w:rStyle w:val="normaltextrun"/>
          <w:rFonts w:ascii="Calibri" w:eastAsia="Calibri" w:hAnsi="Calibri" w:cs="Calibri"/>
          <w:bCs/>
          <w:color w:val="000000"/>
          <w:shd w:val="clear" w:color="auto" w:fill="FFFFFF"/>
          <w:lang w:val="sl" w:eastAsia="sl"/>
        </w:rPr>
        <w:t>/</w:t>
      </w:r>
      <w:r w:rsidR="00B00AE2" w:rsidRPr="00B00AE2">
        <w:rPr>
          <w:rStyle w:val="normaltextrun"/>
          <w:rFonts w:ascii="Calibri" w:eastAsia="Calibri" w:hAnsi="Calibri" w:cs="Calibri"/>
          <w:b/>
          <w:bCs/>
          <w:color w:val="000000"/>
          <w:sz w:val="20"/>
          <w:szCs w:val="20"/>
          <w:shd w:val="clear" w:color="auto" w:fill="FFFFFF"/>
          <w:lang w:val="sl" w:eastAsia="sl"/>
        </w:rPr>
        <w:t>48 – RIUM63-FKKT 03/2021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662CB78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726447FC" w:rsidR="001662C0" w:rsidRPr="00EE1061" w:rsidRDefault="003851FF" w:rsidP="00EE1061">
      <w:pPr>
        <w:jc w:val="left"/>
        <w:rPr>
          <w:rFonts w:cs="Calibri"/>
          <w:b/>
          <w:bCs/>
          <w:color w:val="000000" w:themeColor="text1"/>
          <w:sz w:val="20"/>
          <w:szCs w:val="20"/>
        </w:rPr>
      </w:pPr>
      <w:bookmarkStart w:id="6"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BC7CD5" w:rsidRPr="00B00AE2">
        <w:rPr>
          <w:rStyle w:val="normaltextrun"/>
          <w:rFonts w:ascii="Calibri" w:hAnsi="Calibri" w:cs="Calibri"/>
          <w:b/>
          <w:bCs/>
          <w:color w:val="000000"/>
          <w:sz w:val="20"/>
          <w:shd w:val="clear" w:color="auto" w:fill="FFFFFF"/>
        </w:rPr>
        <w:t>Nabava opreme za proizvodnjo bioloških substanc in njihovo detekcijo ter FT-NIR procesni spektrometer</w:t>
      </w:r>
      <w:r w:rsidRPr="003851FF">
        <w:rPr>
          <w:b/>
          <w:bCs/>
          <w:sz w:val="20"/>
          <w:szCs w:val="20"/>
        </w:rPr>
        <w:t xml:space="preserve">« </w:t>
      </w:r>
      <w:r w:rsidRPr="0038124F">
        <w:rPr>
          <w:sz w:val="20"/>
          <w:szCs w:val="20"/>
        </w:rPr>
        <w:t>za</w:t>
      </w:r>
      <w:r w:rsidRPr="003851FF">
        <w:rPr>
          <w:b/>
          <w:bCs/>
          <w:sz w:val="20"/>
          <w:szCs w:val="20"/>
        </w:rPr>
        <w:t xml:space="preserve"> SKLOP </w:t>
      </w:r>
      <w:r w:rsidR="000C7447">
        <w:rPr>
          <w:b/>
          <w:bCs/>
          <w:sz w:val="20"/>
          <w:szCs w:val="20"/>
        </w:rPr>
        <w:t>2</w:t>
      </w:r>
      <w:r w:rsidR="0038124F" w:rsidRPr="000C7447">
        <w:rPr>
          <w:rStyle w:val="normaltextrun"/>
          <w:rFonts w:ascii="Calibri" w:hAnsi="Calibri" w:cs="Calibri"/>
          <w:b/>
          <w:bCs/>
          <w:color w:val="000000"/>
          <w:shd w:val="clear" w:color="auto" w:fill="FFFFFF"/>
        </w:rPr>
        <w:t xml:space="preserve">: </w:t>
      </w:r>
      <w:r w:rsidR="000C7447" w:rsidRPr="000C7447">
        <w:rPr>
          <w:rStyle w:val="normaltextrun"/>
          <w:rFonts w:ascii="Calibri" w:hAnsi="Calibri" w:cs="Calibri"/>
          <w:b/>
          <w:bCs/>
          <w:color w:val="000000"/>
          <w:sz w:val="20"/>
          <w:shd w:val="clear" w:color="auto" w:fill="FFFFFF"/>
        </w:rPr>
        <w:t>FT-NIR procesni spektrometer</w:t>
      </w:r>
      <w:r w:rsidR="000C7447">
        <w:rPr>
          <w:rFonts w:ascii="Calibri" w:eastAsia="Calibri" w:hAnsi="Calibri" w:cstheme="minorHAnsi"/>
          <w:b/>
          <w:bCs/>
          <w:sz w:val="20"/>
          <w:szCs w:val="20"/>
          <w:lang w:val="sl" w:eastAsia="sl"/>
        </w:rPr>
        <w:t xml:space="preserve"> </w:t>
      </w:r>
      <w:r w:rsidRPr="00345004">
        <w:rPr>
          <w:sz w:val="20"/>
          <w:szCs w:val="20"/>
        </w:rPr>
        <w:t>in</w:t>
      </w:r>
      <w:r w:rsidRPr="000909A2">
        <w:rPr>
          <w:sz w:val="20"/>
          <w:szCs w:val="20"/>
        </w:rPr>
        <w:t xml:space="preserve"> da smo javno naročilo pripravljeni realizirati po naslednji specifikaciji</w:t>
      </w:r>
      <w:bookmarkEnd w:id="6"/>
      <w:r w:rsidR="001662C0" w:rsidRPr="000909A2">
        <w:rPr>
          <w:sz w:val="20"/>
          <w:szCs w:val="20"/>
        </w:rPr>
        <w:t>:</w:t>
      </w:r>
    </w:p>
    <w:tbl>
      <w:tblPr>
        <w:tblStyle w:val="Tabelamrea"/>
        <w:tblW w:w="14029" w:type="dxa"/>
        <w:tblLook w:val="04A0" w:firstRow="1" w:lastRow="0" w:firstColumn="1" w:lastColumn="0" w:noHBand="0" w:noVBand="1"/>
      </w:tblPr>
      <w:tblGrid>
        <w:gridCol w:w="108"/>
        <w:gridCol w:w="596"/>
        <w:gridCol w:w="451"/>
        <w:gridCol w:w="838"/>
        <w:gridCol w:w="7074"/>
        <w:gridCol w:w="2410"/>
        <w:gridCol w:w="2518"/>
        <w:gridCol w:w="34"/>
      </w:tblGrid>
      <w:tr w:rsidR="0083488B" w14:paraId="7975A3C9" w14:textId="77777777" w:rsidTr="00E406CC">
        <w:trPr>
          <w:gridBefore w:val="1"/>
          <w:gridAfter w:val="1"/>
          <w:wBefore w:w="108" w:type="dxa"/>
          <w:wAfter w:w="34" w:type="dxa"/>
        </w:trPr>
        <w:tc>
          <w:tcPr>
            <w:tcW w:w="13887"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E406CC">
        <w:trPr>
          <w:gridBefore w:val="1"/>
          <w:gridAfter w:val="1"/>
          <w:wBefore w:w="108" w:type="dxa"/>
          <w:wAfter w:w="34" w:type="dxa"/>
        </w:trPr>
        <w:tc>
          <w:tcPr>
            <w:tcW w:w="1047" w:type="dxa"/>
            <w:gridSpan w:val="2"/>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074" w:type="dxa"/>
          </w:tcPr>
          <w:p w14:paraId="32D7286C" w14:textId="7174C583" w:rsidR="00C46F55" w:rsidRPr="0083488B" w:rsidRDefault="00B664F9" w:rsidP="00C46F55">
            <w:pPr>
              <w:jc w:val="center"/>
              <w:rPr>
                <w:b/>
                <w:bCs/>
              </w:rPr>
            </w:pPr>
            <w:r w:rsidRPr="0083488B">
              <w:rPr>
                <w:b/>
                <w:bCs/>
              </w:rPr>
              <w:t>ZAHTEVANO</w:t>
            </w:r>
          </w:p>
        </w:tc>
        <w:tc>
          <w:tcPr>
            <w:tcW w:w="2410"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2518"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1930A9" w14:paraId="5A1AAF3A" w14:textId="77777777" w:rsidTr="00E406CC">
        <w:trPr>
          <w:gridBefore w:val="1"/>
          <w:gridAfter w:val="1"/>
          <w:wBefore w:w="108" w:type="dxa"/>
          <w:wAfter w:w="34" w:type="dxa"/>
          <w:trHeight w:val="492"/>
        </w:trPr>
        <w:tc>
          <w:tcPr>
            <w:tcW w:w="13887" w:type="dxa"/>
            <w:gridSpan w:val="6"/>
            <w:shd w:val="clear" w:color="auto" w:fill="DEEAF6" w:themeFill="accent1" w:themeFillTint="33"/>
          </w:tcPr>
          <w:p w14:paraId="43B758DA" w14:textId="2C4D66FB" w:rsidR="001930A9" w:rsidRPr="005C3B1A" w:rsidRDefault="001930A9" w:rsidP="00162B78">
            <w:pPr>
              <w:jc w:val="left"/>
              <w:rPr>
                <w:b/>
                <w:bCs/>
                <w:sz w:val="8"/>
                <w:szCs w:val="8"/>
              </w:rPr>
            </w:pPr>
          </w:p>
          <w:p w14:paraId="62CC7E6B" w14:textId="7D4E4AB1" w:rsidR="001930A9" w:rsidRPr="00A566F0" w:rsidRDefault="000C7447" w:rsidP="00162B78">
            <w:pPr>
              <w:jc w:val="left"/>
              <w:rPr>
                <w:b/>
                <w:bCs/>
              </w:rPr>
            </w:pPr>
            <w:r w:rsidRPr="00925F43">
              <w:rPr>
                <w:b/>
              </w:rPr>
              <w:t>FT-NIR procesni spektrometer</w:t>
            </w:r>
          </w:p>
        </w:tc>
      </w:tr>
      <w:tr w:rsidR="002D5ABA" w14:paraId="4FF3B02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1B6D5DD5" w14:textId="5FB4253A" w:rsidR="002D5ABA" w:rsidRPr="00034C7A" w:rsidRDefault="007163F9" w:rsidP="00535AF9">
            <w:pPr>
              <w:jc w:val="center"/>
              <w:rPr>
                <w:rFonts w:cstheme="minorHAnsi"/>
                <w:b/>
                <w:bCs/>
                <w:sz w:val="20"/>
                <w:szCs w:val="20"/>
                <w:lang w:eastAsia="en-US"/>
              </w:rPr>
            </w:pPr>
            <w:r>
              <w:rPr>
                <w:rFonts w:cstheme="minorHAnsi"/>
                <w:b/>
                <w:bCs/>
                <w:sz w:val="20"/>
                <w:szCs w:val="20"/>
                <w:lang w:eastAsia="en-US"/>
              </w:rPr>
              <w:t>2</w:t>
            </w:r>
            <w:r w:rsidR="002D5ABA" w:rsidRPr="00034C7A">
              <w:rPr>
                <w:rFonts w:cstheme="minorHAnsi"/>
                <w:b/>
                <w:bCs/>
                <w:sz w:val="20"/>
                <w:szCs w:val="20"/>
                <w:lang w:eastAsia="en-US"/>
              </w:rPr>
              <w:t>.1</w:t>
            </w:r>
          </w:p>
        </w:tc>
        <w:tc>
          <w:tcPr>
            <w:tcW w:w="838" w:type="dxa"/>
            <w:shd w:val="clear" w:color="auto" w:fill="DEEAF6" w:themeFill="accent1" w:themeFillTint="33"/>
            <w:vAlign w:val="center"/>
          </w:tcPr>
          <w:p w14:paraId="4DB575CA" w14:textId="5F55C30F" w:rsidR="002D5ABA" w:rsidRPr="0012605A" w:rsidRDefault="0012605A" w:rsidP="00535AF9">
            <w:pPr>
              <w:jc w:val="center"/>
              <w:rPr>
                <w:b/>
                <w:bCs/>
                <w:sz w:val="20"/>
                <w:szCs w:val="20"/>
              </w:rPr>
            </w:pPr>
            <w:r w:rsidRPr="0012605A">
              <w:rPr>
                <w:b/>
                <w:bCs/>
                <w:sz w:val="20"/>
                <w:szCs w:val="20"/>
              </w:rPr>
              <w:t>1</w:t>
            </w:r>
          </w:p>
        </w:tc>
        <w:tc>
          <w:tcPr>
            <w:tcW w:w="7074" w:type="dxa"/>
            <w:vAlign w:val="center"/>
          </w:tcPr>
          <w:p w14:paraId="5AEFA126" w14:textId="4F5B9D15" w:rsidR="007163F9" w:rsidRPr="007163F9" w:rsidRDefault="007163F9" w:rsidP="004514F7">
            <w:pPr>
              <w:jc w:val="left"/>
              <w:rPr>
                <w:rFonts w:cstheme="minorHAnsi"/>
                <w:bCs/>
                <w:u w:val="single"/>
              </w:rPr>
            </w:pPr>
            <w:r w:rsidRPr="007163F9">
              <w:rPr>
                <w:bCs/>
                <w:u w:val="single"/>
              </w:rPr>
              <w:t>FT-NIR procesni spektrometer</w:t>
            </w:r>
            <w:r w:rsidRPr="007163F9">
              <w:rPr>
                <w:rFonts w:ascii="Calibri" w:eastAsia="Calibri" w:hAnsi="Calibri" w:cs="Calibri"/>
                <w:bCs/>
                <w:u w:val="single"/>
                <w:lang w:val="sl"/>
              </w:rPr>
              <w:t xml:space="preserve"> ustreza vsaj naslednjim tehničnim</w:t>
            </w:r>
            <w:r w:rsidR="003D5543">
              <w:rPr>
                <w:rFonts w:ascii="Calibri" w:eastAsia="Calibri" w:hAnsi="Calibri" w:cs="Calibri"/>
                <w:bCs/>
                <w:u w:val="single"/>
                <w:lang w:val="sl"/>
              </w:rPr>
              <w:t xml:space="preserve"> </w:t>
            </w:r>
            <w:r w:rsidRPr="007163F9">
              <w:rPr>
                <w:rFonts w:ascii="Calibri" w:eastAsia="Calibri" w:hAnsi="Calibri" w:cs="Calibri"/>
                <w:bCs/>
                <w:u w:val="single"/>
                <w:lang w:val="sl"/>
              </w:rPr>
              <w:t>specifikacijam:</w:t>
            </w:r>
          </w:p>
          <w:p w14:paraId="7642C0E4" w14:textId="4E1A1DA2" w:rsidR="004514F7" w:rsidRPr="00DB16FC" w:rsidRDefault="004514F7" w:rsidP="004514F7">
            <w:pPr>
              <w:jc w:val="left"/>
              <w:rPr>
                <w:rFonts w:cstheme="minorHAnsi"/>
              </w:rPr>
            </w:pPr>
            <w:r w:rsidRPr="00DB16FC">
              <w:rPr>
                <w:rFonts w:cstheme="minorHAnsi"/>
              </w:rPr>
              <w:t>Kompakten, robusten, procesni FT-NIR spektrometer, zasnovan za zagotavljanje kakovosti/kontrolo procesa z uporabo optičnih vlaken, opremljen s programskim paketom, ki je enostaven za uporabo, in notranjim optičnim multiplekserjem z dvema pozicijama. Spektrometer mora imeti interferometer s kockastimi vogalnimi ogledali (‘</w:t>
            </w:r>
            <w:proofErr w:type="spellStart"/>
            <w:r w:rsidRPr="00DB16FC">
              <w:rPr>
                <w:rFonts w:cstheme="minorHAnsi"/>
              </w:rPr>
              <w:t>cube</w:t>
            </w:r>
            <w:proofErr w:type="spellEnd"/>
            <w:r w:rsidRPr="00DB16FC">
              <w:rPr>
                <w:rFonts w:cstheme="minorHAnsi"/>
              </w:rPr>
              <w:t xml:space="preserve"> </w:t>
            </w:r>
            <w:proofErr w:type="spellStart"/>
            <w:r w:rsidRPr="00DB16FC">
              <w:rPr>
                <w:rFonts w:cstheme="minorHAnsi"/>
              </w:rPr>
              <w:t>corner</w:t>
            </w:r>
            <w:proofErr w:type="spellEnd"/>
            <w:r w:rsidRPr="00DB16FC">
              <w:rPr>
                <w:rFonts w:cstheme="minorHAnsi"/>
              </w:rPr>
              <w:t xml:space="preserve"> </w:t>
            </w:r>
            <w:proofErr w:type="spellStart"/>
            <w:r w:rsidRPr="00DB16FC">
              <w:rPr>
                <w:rFonts w:cstheme="minorHAnsi"/>
              </w:rPr>
              <w:t>mirrors</w:t>
            </w:r>
            <w:proofErr w:type="spellEnd"/>
            <w:r w:rsidRPr="00DB16FC">
              <w:rPr>
                <w:rFonts w:cstheme="minorHAnsi"/>
              </w:rPr>
              <w:t>’) in trajno poravnan, da je neobčutljiv na nagibanje zrcala, mehanske vibracije in toplotne vplive. Mehanska in/ali avtomatska kompenzacija/poravnava interferometra ni sprejemljiva.</w:t>
            </w:r>
          </w:p>
          <w:p w14:paraId="79EEDFF0"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Spektralno območje: </w:t>
            </w:r>
            <w:r>
              <w:rPr>
                <w:rFonts w:cstheme="minorHAnsi"/>
              </w:rPr>
              <w:t xml:space="preserve">vsaj med </w:t>
            </w:r>
            <w:r w:rsidRPr="00DB16FC">
              <w:rPr>
                <w:rFonts w:cstheme="minorHAnsi"/>
              </w:rPr>
              <w:t>12.800 – 4.000 cm</w:t>
            </w:r>
            <w:r w:rsidRPr="00D71586">
              <w:rPr>
                <w:rFonts w:cstheme="minorHAnsi"/>
              </w:rPr>
              <w:t>-1</w:t>
            </w:r>
          </w:p>
          <w:p w14:paraId="5C11F6CB"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Hitrost snemanja: </w:t>
            </w:r>
            <w:r>
              <w:rPr>
                <w:rFonts w:cstheme="minorHAnsi"/>
              </w:rPr>
              <w:t xml:space="preserve">vsaj </w:t>
            </w:r>
            <w:r w:rsidRPr="00DB16FC">
              <w:rPr>
                <w:rFonts w:cstheme="minorHAnsi"/>
              </w:rPr>
              <w:t xml:space="preserve">5 </w:t>
            </w:r>
            <w:proofErr w:type="spellStart"/>
            <w:r w:rsidRPr="00DB16FC">
              <w:rPr>
                <w:rFonts w:cstheme="minorHAnsi"/>
              </w:rPr>
              <w:t>skenov</w:t>
            </w:r>
            <w:proofErr w:type="spellEnd"/>
            <w:r w:rsidRPr="00DB16FC">
              <w:rPr>
                <w:rFonts w:cstheme="minorHAnsi"/>
              </w:rPr>
              <w:t>/s pri resoluciji 8 cm</w:t>
            </w:r>
            <w:r w:rsidRPr="00D71586">
              <w:rPr>
                <w:rFonts w:cstheme="minorHAnsi"/>
              </w:rPr>
              <w:t>-1</w:t>
            </w:r>
            <w:r w:rsidRPr="00DB16FC">
              <w:rPr>
                <w:rFonts w:cstheme="minorHAnsi"/>
              </w:rPr>
              <w:t xml:space="preserve"> </w:t>
            </w:r>
          </w:p>
          <w:p w14:paraId="3835A649"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Resolucija: </w:t>
            </w:r>
            <w:r>
              <w:rPr>
                <w:rFonts w:cstheme="minorHAnsi"/>
              </w:rPr>
              <w:t xml:space="preserve">vsaj </w:t>
            </w:r>
            <w:r w:rsidRPr="00DB16FC">
              <w:rPr>
                <w:rFonts w:cstheme="minorHAnsi"/>
              </w:rPr>
              <w:t>2 cm</w:t>
            </w:r>
            <w:r w:rsidRPr="00D71586">
              <w:rPr>
                <w:rFonts w:cstheme="minorHAnsi"/>
              </w:rPr>
              <w:t>-1</w:t>
            </w:r>
            <w:r w:rsidRPr="00DB16FC">
              <w:rPr>
                <w:rFonts w:cstheme="minorHAnsi"/>
              </w:rPr>
              <w:t xml:space="preserve"> ali </w:t>
            </w:r>
            <w:r>
              <w:rPr>
                <w:rFonts w:cstheme="minorHAnsi"/>
              </w:rPr>
              <w:t>več</w:t>
            </w:r>
          </w:p>
          <w:p w14:paraId="7D38FE81"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Ponovljivost valovnega števila: </w:t>
            </w:r>
            <w:r>
              <w:rPr>
                <w:rFonts w:cstheme="minorHAnsi"/>
              </w:rPr>
              <w:t>več</w:t>
            </w:r>
            <w:r w:rsidRPr="00DB16FC">
              <w:rPr>
                <w:rFonts w:cstheme="minorHAnsi"/>
              </w:rPr>
              <w:t xml:space="preserve"> kot 0,04 cm</w:t>
            </w:r>
            <w:r w:rsidRPr="00D71586">
              <w:rPr>
                <w:rFonts w:cstheme="minorHAnsi"/>
              </w:rPr>
              <w:t>-1</w:t>
            </w:r>
          </w:p>
          <w:p w14:paraId="0E889FB7"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Točnost valovnega števila: </w:t>
            </w:r>
            <w:r>
              <w:rPr>
                <w:rFonts w:cstheme="minorHAnsi"/>
              </w:rPr>
              <w:t xml:space="preserve">vsaj </w:t>
            </w:r>
            <w:r w:rsidRPr="00DB16FC">
              <w:rPr>
                <w:rFonts w:cstheme="minorHAnsi"/>
              </w:rPr>
              <w:t>0,1 cm</w:t>
            </w:r>
            <w:r w:rsidRPr="00D71586">
              <w:rPr>
                <w:rFonts w:cstheme="minorHAnsi"/>
              </w:rPr>
              <w:t>-1</w:t>
            </w:r>
            <w:r w:rsidRPr="00DB16FC">
              <w:rPr>
                <w:rFonts w:cstheme="minorHAnsi"/>
              </w:rPr>
              <w:t xml:space="preserve"> ali </w:t>
            </w:r>
            <w:r>
              <w:rPr>
                <w:rFonts w:cstheme="minorHAnsi"/>
              </w:rPr>
              <w:t>več</w:t>
            </w:r>
          </w:p>
          <w:p w14:paraId="2A63E4E8"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Fotometrična točnost: </w:t>
            </w:r>
            <w:r>
              <w:rPr>
                <w:rFonts w:cstheme="minorHAnsi"/>
              </w:rPr>
              <w:t xml:space="preserve">vsaj </w:t>
            </w:r>
            <w:r w:rsidRPr="00DB16FC">
              <w:rPr>
                <w:rFonts w:cstheme="minorHAnsi"/>
              </w:rPr>
              <w:t xml:space="preserve">0,1 % ali </w:t>
            </w:r>
            <w:r>
              <w:rPr>
                <w:rFonts w:cstheme="minorHAnsi"/>
              </w:rPr>
              <w:t>več</w:t>
            </w:r>
          </w:p>
          <w:p w14:paraId="55515F50" w14:textId="77777777" w:rsidR="004514F7" w:rsidRPr="00DB16FC" w:rsidRDefault="004514F7" w:rsidP="00D71586">
            <w:pPr>
              <w:pStyle w:val="Odstavekseznama"/>
              <w:numPr>
                <w:ilvl w:val="0"/>
                <w:numId w:val="31"/>
              </w:numPr>
              <w:jc w:val="left"/>
              <w:rPr>
                <w:rFonts w:cstheme="minorHAnsi"/>
              </w:rPr>
            </w:pPr>
            <w:r w:rsidRPr="00DB16FC">
              <w:rPr>
                <w:rFonts w:cstheme="minorHAnsi"/>
              </w:rPr>
              <w:t xml:space="preserve">Delovna temperature: </w:t>
            </w:r>
            <w:r>
              <w:rPr>
                <w:rFonts w:cstheme="minorHAnsi"/>
              </w:rPr>
              <w:t xml:space="preserve">vsaj v območju </w:t>
            </w:r>
            <w:r w:rsidRPr="00DB16FC">
              <w:rPr>
                <w:rFonts w:cstheme="minorHAnsi"/>
              </w:rPr>
              <w:t xml:space="preserve">5 – 35 °C ali </w:t>
            </w:r>
            <w:r>
              <w:rPr>
                <w:rFonts w:cstheme="minorHAnsi"/>
              </w:rPr>
              <w:t>več</w:t>
            </w:r>
          </w:p>
          <w:p w14:paraId="4574B62D" w14:textId="69508C6B" w:rsidR="005D2129" w:rsidRPr="007163F9" w:rsidRDefault="004514F7" w:rsidP="00D71586">
            <w:pPr>
              <w:pStyle w:val="Odstavekseznama"/>
              <w:numPr>
                <w:ilvl w:val="0"/>
                <w:numId w:val="31"/>
              </w:numPr>
              <w:jc w:val="left"/>
              <w:rPr>
                <w:rFonts w:cstheme="minorHAnsi"/>
              </w:rPr>
            </w:pPr>
            <w:r w:rsidRPr="00DB16FC">
              <w:rPr>
                <w:rFonts w:cstheme="minorHAnsi"/>
              </w:rPr>
              <w:t xml:space="preserve">Velikost spektrometra: </w:t>
            </w:r>
            <w:r>
              <w:rPr>
                <w:rFonts w:cstheme="minorHAnsi"/>
              </w:rPr>
              <w:t>v območju: 35</w:t>
            </w:r>
            <w:r w:rsidRPr="00DB16FC">
              <w:rPr>
                <w:rFonts w:cstheme="minorHAnsi"/>
              </w:rPr>
              <w:t xml:space="preserve"> x </w:t>
            </w:r>
            <w:r>
              <w:rPr>
                <w:rFonts w:cstheme="minorHAnsi"/>
              </w:rPr>
              <w:t>45</w:t>
            </w:r>
            <w:r w:rsidRPr="00DB16FC">
              <w:rPr>
                <w:rFonts w:cstheme="minorHAnsi"/>
              </w:rPr>
              <w:t xml:space="preserve"> x 20 cm ali manj</w:t>
            </w:r>
          </w:p>
        </w:tc>
        <w:tc>
          <w:tcPr>
            <w:tcW w:w="2410" w:type="dxa"/>
            <w:vAlign w:val="center"/>
          </w:tcPr>
          <w:p w14:paraId="10C9B0D6" w14:textId="77777777" w:rsidR="002D5ABA" w:rsidRPr="00EB3911" w:rsidRDefault="002D5ABA" w:rsidP="00871FD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7DB67D" w14:textId="77777777" w:rsidR="002D5ABA" w:rsidRDefault="002D5ABA" w:rsidP="00CF6F32">
            <w:pPr>
              <w:jc w:val="center"/>
              <w:rPr>
                <w:rFonts w:ascii="Calibri" w:eastAsia="Calibri" w:hAnsi="Calibri" w:cs="Arial"/>
                <w:b/>
                <w:sz w:val="18"/>
                <w:szCs w:val="18"/>
              </w:rPr>
            </w:pPr>
          </w:p>
        </w:tc>
        <w:tc>
          <w:tcPr>
            <w:tcW w:w="2518" w:type="dxa"/>
            <w:vAlign w:val="center"/>
          </w:tcPr>
          <w:p w14:paraId="56CEA097" w14:textId="77777777" w:rsidR="002D5ABA" w:rsidRDefault="002D5ABA" w:rsidP="00535AF9"/>
        </w:tc>
      </w:tr>
      <w:tr w:rsidR="005C7A28" w14:paraId="00C39BA7" w14:textId="77777777" w:rsidTr="00E406CC">
        <w:trPr>
          <w:gridBefore w:val="1"/>
          <w:gridAfter w:val="1"/>
          <w:wBefore w:w="108" w:type="dxa"/>
          <w:wAfter w:w="34" w:type="dxa"/>
          <w:trHeight w:val="567"/>
        </w:trPr>
        <w:tc>
          <w:tcPr>
            <w:tcW w:w="1047" w:type="dxa"/>
            <w:gridSpan w:val="2"/>
            <w:shd w:val="clear" w:color="auto" w:fill="DEEAF6" w:themeFill="accent1" w:themeFillTint="33"/>
            <w:vAlign w:val="center"/>
          </w:tcPr>
          <w:p w14:paraId="2FED3539" w14:textId="64D63914" w:rsidR="005C7A28" w:rsidRDefault="007163F9" w:rsidP="005C7A28">
            <w:pPr>
              <w:jc w:val="center"/>
              <w:rPr>
                <w:rFonts w:cstheme="minorHAnsi"/>
                <w:b/>
                <w:bCs/>
                <w:sz w:val="20"/>
                <w:szCs w:val="20"/>
                <w:lang w:eastAsia="en-US"/>
              </w:rPr>
            </w:pPr>
            <w:r>
              <w:rPr>
                <w:rFonts w:cstheme="minorHAnsi"/>
                <w:b/>
                <w:bCs/>
                <w:sz w:val="20"/>
                <w:szCs w:val="20"/>
                <w:lang w:eastAsia="en-US"/>
              </w:rPr>
              <w:lastRenderedPageBreak/>
              <w:t>2</w:t>
            </w:r>
            <w:r w:rsidR="005C7A28">
              <w:rPr>
                <w:rFonts w:cstheme="minorHAnsi"/>
                <w:b/>
                <w:bCs/>
                <w:sz w:val="20"/>
                <w:szCs w:val="20"/>
                <w:lang w:eastAsia="en-US"/>
              </w:rPr>
              <w:t>.</w:t>
            </w:r>
            <w:r w:rsidR="007E2BB0">
              <w:rPr>
                <w:rFonts w:cstheme="minorHAnsi"/>
                <w:b/>
                <w:bCs/>
                <w:sz w:val="20"/>
                <w:szCs w:val="20"/>
                <w:lang w:eastAsia="en-US"/>
              </w:rPr>
              <w:t>2</w:t>
            </w:r>
          </w:p>
        </w:tc>
        <w:tc>
          <w:tcPr>
            <w:tcW w:w="838" w:type="dxa"/>
            <w:shd w:val="clear" w:color="auto" w:fill="DEEAF6" w:themeFill="accent1" w:themeFillTint="33"/>
          </w:tcPr>
          <w:p w14:paraId="0E08C1B6" w14:textId="77777777" w:rsidR="00DD0942" w:rsidRDefault="00DD0942" w:rsidP="005C7A28">
            <w:pPr>
              <w:jc w:val="center"/>
            </w:pPr>
          </w:p>
          <w:p w14:paraId="3A1F8600" w14:textId="13FFA2AC" w:rsidR="005C7A28" w:rsidRPr="007A600E" w:rsidRDefault="00DD0942" w:rsidP="005C7A28">
            <w:pPr>
              <w:jc w:val="center"/>
              <w:rPr>
                <w:b/>
                <w:bCs/>
                <w:sz w:val="20"/>
                <w:szCs w:val="20"/>
              </w:rPr>
            </w:pPr>
            <w:r w:rsidRPr="007A600E">
              <w:rPr>
                <w:b/>
                <w:bCs/>
              </w:rPr>
              <w:t>1</w:t>
            </w:r>
          </w:p>
        </w:tc>
        <w:tc>
          <w:tcPr>
            <w:tcW w:w="7074" w:type="dxa"/>
          </w:tcPr>
          <w:p w14:paraId="666493FA" w14:textId="25A92186" w:rsidR="005C7A28" w:rsidRPr="007163F9" w:rsidRDefault="007163F9" w:rsidP="007163F9">
            <w:pPr>
              <w:rPr>
                <w:rFonts w:ascii="Calibri" w:eastAsia="Calibri" w:hAnsi="Calibri" w:cs="Calibri"/>
                <w:lang w:val="sl"/>
              </w:rPr>
            </w:pPr>
            <w:r w:rsidRPr="007163F9">
              <w:rPr>
                <w:rFonts w:cstheme="minorHAnsi"/>
              </w:rPr>
              <w:t>Prilagoditev spektrometra, ki omogoča delovanje spektrometra za standardne meritve (z uporabo notranjega svetlobnega vira) in meritve emisij (z uporabo zunanjega svetlobnega vira).</w:t>
            </w:r>
          </w:p>
        </w:tc>
        <w:tc>
          <w:tcPr>
            <w:tcW w:w="2410" w:type="dxa"/>
            <w:vAlign w:val="center"/>
          </w:tcPr>
          <w:p w14:paraId="62B4AE04"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8DBFD4" w14:textId="77777777" w:rsidR="005C7A28" w:rsidRDefault="005C7A28" w:rsidP="005C7A28">
            <w:pPr>
              <w:jc w:val="center"/>
              <w:rPr>
                <w:rFonts w:ascii="Calibri" w:eastAsia="Calibri" w:hAnsi="Calibri" w:cs="Arial"/>
                <w:b/>
                <w:sz w:val="18"/>
                <w:szCs w:val="18"/>
              </w:rPr>
            </w:pPr>
          </w:p>
        </w:tc>
        <w:tc>
          <w:tcPr>
            <w:tcW w:w="2518" w:type="dxa"/>
            <w:vAlign w:val="center"/>
          </w:tcPr>
          <w:p w14:paraId="4804F1F8" w14:textId="77777777" w:rsidR="005C7A28" w:rsidRDefault="005C7A28" w:rsidP="005C7A28"/>
        </w:tc>
      </w:tr>
      <w:tr w:rsidR="00CA5B0E" w14:paraId="1EAB642A"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3B39531F" w14:textId="40E85E74" w:rsidR="00CA5B0E" w:rsidRDefault="006E6B8B" w:rsidP="005C7A28">
            <w:pPr>
              <w:jc w:val="center"/>
              <w:rPr>
                <w:rFonts w:cstheme="minorHAnsi"/>
                <w:b/>
                <w:bCs/>
                <w:sz w:val="20"/>
                <w:szCs w:val="20"/>
                <w:lang w:eastAsia="en-US"/>
              </w:rPr>
            </w:pPr>
            <w:r>
              <w:rPr>
                <w:rFonts w:cstheme="minorHAnsi"/>
                <w:b/>
                <w:bCs/>
                <w:sz w:val="20"/>
                <w:szCs w:val="20"/>
                <w:lang w:eastAsia="en-US"/>
              </w:rPr>
              <w:t>2</w:t>
            </w:r>
            <w:r w:rsidR="00CA5B0E">
              <w:rPr>
                <w:rFonts w:cstheme="minorHAnsi"/>
                <w:b/>
                <w:bCs/>
                <w:sz w:val="20"/>
                <w:szCs w:val="20"/>
                <w:lang w:eastAsia="en-US"/>
              </w:rPr>
              <w:t>.</w:t>
            </w:r>
            <w:r w:rsidR="00557D33">
              <w:rPr>
                <w:rFonts w:cstheme="minorHAnsi"/>
                <w:b/>
                <w:bCs/>
                <w:sz w:val="20"/>
                <w:szCs w:val="20"/>
                <w:lang w:eastAsia="en-US"/>
              </w:rPr>
              <w:t>3</w:t>
            </w:r>
          </w:p>
        </w:tc>
        <w:tc>
          <w:tcPr>
            <w:tcW w:w="838" w:type="dxa"/>
            <w:shd w:val="clear" w:color="auto" w:fill="DEEAF6" w:themeFill="accent1" w:themeFillTint="33"/>
          </w:tcPr>
          <w:p w14:paraId="1BA09BFC" w14:textId="77777777" w:rsidR="00CA5B0E" w:rsidRDefault="00CA5B0E" w:rsidP="005C7A28">
            <w:pPr>
              <w:jc w:val="center"/>
            </w:pPr>
          </w:p>
          <w:p w14:paraId="628FE61C" w14:textId="77777777" w:rsidR="00CA5B0E" w:rsidRDefault="00CA5B0E" w:rsidP="005C7A28">
            <w:pPr>
              <w:jc w:val="center"/>
            </w:pPr>
          </w:p>
          <w:p w14:paraId="6B5FA014" w14:textId="77777777" w:rsidR="00E63122" w:rsidRDefault="00E63122" w:rsidP="005C7A28">
            <w:pPr>
              <w:jc w:val="center"/>
            </w:pPr>
          </w:p>
          <w:p w14:paraId="177E6A73" w14:textId="77777777" w:rsidR="00E63122" w:rsidRDefault="00E63122" w:rsidP="005C7A28">
            <w:pPr>
              <w:jc w:val="center"/>
            </w:pPr>
          </w:p>
          <w:p w14:paraId="43D6B212" w14:textId="77777777" w:rsidR="00E63122" w:rsidRDefault="00E63122" w:rsidP="005C7A28">
            <w:pPr>
              <w:jc w:val="center"/>
            </w:pPr>
          </w:p>
          <w:p w14:paraId="4EA7F9E3" w14:textId="77777777" w:rsidR="00E63122" w:rsidRDefault="00E63122" w:rsidP="005C7A28">
            <w:pPr>
              <w:jc w:val="center"/>
            </w:pPr>
          </w:p>
          <w:p w14:paraId="2136A966" w14:textId="3F2048E8" w:rsidR="00CA5B0E" w:rsidRPr="00E63122" w:rsidRDefault="00CA5B0E" w:rsidP="005C7A28">
            <w:pPr>
              <w:jc w:val="center"/>
              <w:rPr>
                <w:b/>
                <w:bCs/>
              </w:rPr>
            </w:pPr>
            <w:r w:rsidRPr="00557D33">
              <w:rPr>
                <w:rFonts w:cstheme="minorHAnsi"/>
                <w:b/>
                <w:bCs/>
                <w:sz w:val="20"/>
                <w:szCs w:val="20"/>
                <w:lang w:eastAsia="en-US"/>
              </w:rPr>
              <w:t>1</w:t>
            </w:r>
          </w:p>
        </w:tc>
        <w:tc>
          <w:tcPr>
            <w:tcW w:w="7074" w:type="dxa"/>
          </w:tcPr>
          <w:p w14:paraId="7B6723E5" w14:textId="77777777" w:rsidR="006E6B8B" w:rsidRPr="00DB16FC" w:rsidRDefault="006E6B8B" w:rsidP="006E6B8B">
            <w:pPr>
              <w:jc w:val="left"/>
              <w:rPr>
                <w:rFonts w:cstheme="minorHAnsi"/>
              </w:rPr>
            </w:pPr>
            <w:r w:rsidRPr="00DB16FC">
              <w:rPr>
                <w:rFonts w:cstheme="minorHAnsi"/>
              </w:rPr>
              <w:t xml:space="preserve">NIR merilna glava za brezkontaktne meritve </w:t>
            </w:r>
            <w:r>
              <w:rPr>
                <w:rFonts w:cstheme="minorHAnsi"/>
              </w:rPr>
              <w:t xml:space="preserve">z </w:t>
            </w:r>
            <w:r w:rsidRPr="00DB16FC">
              <w:rPr>
                <w:rFonts w:cstheme="minorHAnsi"/>
              </w:rPr>
              <w:t>optičnim kablom</w:t>
            </w:r>
            <w:r>
              <w:rPr>
                <w:rFonts w:cstheme="minorHAnsi"/>
              </w:rPr>
              <w:t xml:space="preserve"> dolžine vsaj 15 m</w:t>
            </w:r>
            <w:r w:rsidRPr="00DB16FC">
              <w:rPr>
                <w:rFonts w:cstheme="minorHAnsi"/>
              </w:rPr>
              <w:t>:</w:t>
            </w:r>
          </w:p>
          <w:p w14:paraId="3ED8EFF8"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Delovna razdalja: </w:t>
            </w:r>
            <w:r>
              <w:rPr>
                <w:rFonts w:cstheme="minorHAnsi"/>
              </w:rPr>
              <w:t xml:space="preserve">vsaj </w:t>
            </w:r>
            <w:r w:rsidRPr="00DB16FC">
              <w:rPr>
                <w:rFonts w:cstheme="minorHAnsi"/>
              </w:rPr>
              <w:t>100 mm</w:t>
            </w:r>
          </w:p>
          <w:p w14:paraId="237AC69A"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Osvetlitev: </w:t>
            </w:r>
            <w:r>
              <w:rPr>
                <w:rFonts w:cstheme="minorHAnsi"/>
              </w:rPr>
              <w:t xml:space="preserve">vsaj </w:t>
            </w:r>
            <w:r w:rsidRPr="00DB16FC">
              <w:rPr>
                <w:rFonts w:cstheme="minorHAnsi"/>
              </w:rPr>
              <w:t>dva volframova svetlobna vira. Delovanje v enojnem načinu in samodejnem preklopu na drugi svetlobni vir</w:t>
            </w:r>
          </w:p>
          <w:p w14:paraId="3821BCB1"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Premer merilnega mesta: </w:t>
            </w:r>
            <w:r>
              <w:rPr>
                <w:rFonts w:cstheme="minorHAnsi"/>
              </w:rPr>
              <w:t xml:space="preserve">vsaj </w:t>
            </w:r>
            <w:r w:rsidRPr="00DB16FC">
              <w:rPr>
                <w:rFonts w:cstheme="minorHAnsi"/>
              </w:rPr>
              <w:t>10 mm</w:t>
            </w:r>
          </w:p>
          <w:p w14:paraId="0150955E" w14:textId="77777777" w:rsidR="006E6B8B" w:rsidRPr="00DB16FC" w:rsidRDefault="006E6B8B" w:rsidP="006E6B8B">
            <w:pPr>
              <w:pStyle w:val="Odstavekseznama"/>
              <w:numPr>
                <w:ilvl w:val="0"/>
                <w:numId w:val="31"/>
              </w:numPr>
              <w:jc w:val="left"/>
              <w:rPr>
                <w:rFonts w:cstheme="minorHAnsi"/>
              </w:rPr>
            </w:pPr>
            <w:r w:rsidRPr="00DB16FC">
              <w:rPr>
                <w:rFonts w:cstheme="minorHAnsi"/>
              </w:rPr>
              <w:t>Stopnja zaščite: IP66/IPx9K (NEMA6/PW12) ali boljše</w:t>
            </w:r>
          </w:p>
          <w:p w14:paraId="0B7EDA12"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Temperatura okolice: </w:t>
            </w:r>
            <w:r>
              <w:rPr>
                <w:rFonts w:cstheme="minorHAnsi"/>
              </w:rPr>
              <w:t xml:space="preserve">v območju vsaj </w:t>
            </w:r>
            <w:r w:rsidRPr="00DB16FC">
              <w:rPr>
                <w:rFonts w:cstheme="minorHAnsi"/>
              </w:rPr>
              <w:t>5 – 50 °C</w:t>
            </w:r>
            <w:r>
              <w:rPr>
                <w:rFonts w:cstheme="minorHAnsi"/>
              </w:rPr>
              <w:t xml:space="preserve"> ali več</w:t>
            </w:r>
          </w:p>
          <w:p w14:paraId="1C808A62"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Ohišje: nerjaveče jeklo (1.4301), safirno steklo (debeline </w:t>
            </w:r>
            <w:r>
              <w:rPr>
                <w:rFonts w:cstheme="minorHAnsi"/>
              </w:rPr>
              <w:t xml:space="preserve">vsaj </w:t>
            </w:r>
            <w:r w:rsidRPr="00DB16FC">
              <w:rPr>
                <w:rFonts w:cstheme="minorHAnsi"/>
              </w:rPr>
              <w:t>3 mm)</w:t>
            </w:r>
          </w:p>
          <w:p w14:paraId="0A49862B" w14:textId="77777777" w:rsidR="006E6B8B" w:rsidRPr="00DB16FC" w:rsidRDefault="006E6B8B" w:rsidP="006E6B8B">
            <w:pPr>
              <w:pStyle w:val="Odstavekseznama"/>
              <w:numPr>
                <w:ilvl w:val="0"/>
                <w:numId w:val="31"/>
              </w:numPr>
              <w:jc w:val="left"/>
              <w:rPr>
                <w:rFonts w:cstheme="minorHAnsi"/>
              </w:rPr>
            </w:pPr>
            <w:r w:rsidRPr="00DB16FC">
              <w:rPr>
                <w:rFonts w:cstheme="minorHAnsi"/>
              </w:rPr>
              <w:t xml:space="preserve">Tesnilo: </w:t>
            </w:r>
            <w:r>
              <w:rPr>
                <w:rFonts w:cstheme="minorHAnsi"/>
              </w:rPr>
              <w:t xml:space="preserve">enakovredno </w:t>
            </w:r>
            <w:r w:rsidRPr="00DB16FC">
              <w:rPr>
                <w:rFonts w:cstheme="minorHAnsi"/>
              </w:rPr>
              <w:t>EPDM</w:t>
            </w:r>
            <w:r>
              <w:rPr>
                <w:rFonts w:cstheme="minorHAnsi"/>
              </w:rPr>
              <w:t xml:space="preserve"> -</w:t>
            </w:r>
            <w:r w:rsidRPr="00DB16FC">
              <w:rPr>
                <w:rFonts w:cstheme="minorHAnsi"/>
              </w:rPr>
              <w:t xml:space="preserve"> AP302</w:t>
            </w:r>
          </w:p>
          <w:p w14:paraId="490D7F6D" w14:textId="526A4030" w:rsidR="00DC089E" w:rsidRPr="00D71586" w:rsidRDefault="006E6B8B" w:rsidP="00D71586">
            <w:pPr>
              <w:pStyle w:val="Odstavekseznama"/>
              <w:numPr>
                <w:ilvl w:val="0"/>
                <w:numId w:val="31"/>
              </w:numPr>
              <w:rPr>
                <w:rFonts w:ascii="Calibri" w:eastAsia="Calibri" w:hAnsi="Calibri" w:cs="Calibri"/>
                <w:lang w:val="sl"/>
              </w:rPr>
            </w:pPr>
            <w:r w:rsidRPr="00DB16FC">
              <w:rPr>
                <w:rFonts w:cstheme="minorHAnsi"/>
              </w:rPr>
              <w:t>Vključeno laboratorijsko stojalo</w:t>
            </w:r>
            <w:r>
              <w:rPr>
                <w:rFonts w:cstheme="minorHAnsi"/>
              </w:rPr>
              <w:t>, ki skrbi za ustrezno razdaljo vsaj 10 cm med sondo in vzorcem.</w:t>
            </w:r>
            <w:r w:rsidRPr="00DB16FC">
              <w:rPr>
                <w:rFonts w:cstheme="minorHAnsi"/>
              </w:rPr>
              <w:t xml:space="preserve"> </w:t>
            </w:r>
          </w:p>
        </w:tc>
        <w:tc>
          <w:tcPr>
            <w:tcW w:w="2410" w:type="dxa"/>
            <w:vAlign w:val="center"/>
          </w:tcPr>
          <w:p w14:paraId="65E4C050" w14:textId="77777777" w:rsidR="00CA5B0E" w:rsidRPr="00EB3911" w:rsidRDefault="00CA5B0E" w:rsidP="005C7A2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5DE5C7B" w14:textId="77777777" w:rsidR="00CA5B0E" w:rsidRDefault="00CA5B0E" w:rsidP="005C7A28">
            <w:pPr>
              <w:jc w:val="center"/>
              <w:rPr>
                <w:rFonts w:ascii="Calibri" w:eastAsia="Calibri" w:hAnsi="Calibri" w:cs="Arial"/>
                <w:b/>
                <w:sz w:val="18"/>
                <w:szCs w:val="18"/>
              </w:rPr>
            </w:pPr>
          </w:p>
        </w:tc>
        <w:tc>
          <w:tcPr>
            <w:tcW w:w="2518" w:type="dxa"/>
            <w:vAlign w:val="center"/>
          </w:tcPr>
          <w:p w14:paraId="5E8E9307" w14:textId="77777777" w:rsidR="00CA5B0E" w:rsidRDefault="00CA5B0E" w:rsidP="005C7A28"/>
        </w:tc>
      </w:tr>
      <w:tr w:rsidR="00CA5B0E" w14:paraId="001CD1A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2F953AB5" w14:textId="55372BBA" w:rsidR="00CA5B0E" w:rsidRDefault="00D71586" w:rsidP="005C7A28">
            <w:pPr>
              <w:jc w:val="center"/>
              <w:rPr>
                <w:rFonts w:cstheme="minorHAnsi"/>
                <w:b/>
                <w:bCs/>
                <w:sz w:val="20"/>
                <w:szCs w:val="20"/>
                <w:lang w:eastAsia="en-US"/>
              </w:rPr>
            </w:pPr>
            <w:r>
              <w:rPr>
                <w:rFonts w:cstheme="minorHAnsi"/>
                <w:b/>
                <w:bCs/>
                <w:sz w:val="20"/>
                <w:szCs w:val="20"/>
                <w:lang w:eastAsia="en-US"/>
              </w:rPr>
              <w:t>2</w:t>
            </w:r>
            <w:r w:rsidR="00CA5B0E">
              <w:rPr>
                <w:rFonts w:cstheme="minorHAnsi"/>
                <w:b/>
                <w:bCs/>
                <w:sz w:val="20"/>
                <w:szCs w:val="20"/>
                <w:lang w:eastAsia="en-US"/>
              </w:rPr>
              <w:t>.</w:t>
            </w:r>
            <w:r w:rsidR="00E63122">
              <w:rPr>
                <w:rFonts w:cstheme="minorHAnsi"/>
                <w:b/>
                <w:bCs/>
                <w:sz w:val="20"/>
                <w:szCs w:val="20"/>
                <w:lang w:eastAsia="en-US"/>
              </w:rPr>
              <w:t>4</w:t>
            </w:r>
          </w:p>
        </w:tc>
        <w:tc>
          <w:tcPr>
            <w:tcW w:w="838" w:type="dxa"/>
            <w:shd w:val="clear" w:color="auto" w:fill="DEEAF6" w:themeFill="accent1" w:themeFillTint="33"/>
          </w:tcPr>
          <w:p w14:paraId="4FE7B61D" w14:textId="77777777" w:rsidR="00CA5B0E" w:rsidRDefault="00CA5B0E" w:rsidP="005C7A28">
            <w:pPr>
              <w:jc w:val="center"/>
            </w:pPr>
          </w:p>
          <w:p w14:paraId="0AFA10D7" w14:textId="49A9B1F2" w:rsidR="00557D33" w:rsidRDefault="00557D33" w:rsidP="005C7A28">
            <w:pPr>
              <w:jc w:val="center"/>
            </w:pPr>
            <w:r w:rsidRPr="00557D33">
              <w:rPr>
                <w:rFonts w:cstheme="minorHAnsi"/>
                <w:b/>
                <w:bCs/>
                <w:sz w:val="20"/>
                <w:szCs w:val="20"/>
                <w:lang w:eastAsia="en-US"/>
              </w:rPr>
              <w:t>1</w:t>
            </w:r>
          </w:p>
        </w:tc>
        <w:tc>
          <w:tcPr>
            <w:tcW w:w="7074" w:type="dxa"/>
          </w:tcPr>
          <w:p w14:paraId="6C92DA23" w14:textId="77777777" w:rsidR="00D71586" w:rsidRDefault="00D71586" w:rsidP="00D71586">
            <w:pPr>
              <w:rPr>
                <w:rFonts w:cstheme="minorHAnsi"/>
              </w:rPr>
            </w:pPr>
          </w:p>
          <w:p w14:paraId="3664CED7" w14:textId="35C5491E" w:rsidR="00CA5B0E" w:rsidRPr="00D71586" w:rsidRDefault="00D71586" w:rsidP="00D71586">
            <w:pPr>
              <w:rPr>
                <w:rFonts w:ascii="Calibri" w:eastAsia="Calibri" w:hAnsi="Calibri" w:cs="Calibri"/>
                <w:lang w:val="sl"/>
              </w:rPr>
            </w:pPr>
            <w:r w:rsidRPr="00D71586">
              <w:rPr>
                <w:rFonts w:cstheme="minorHAnsi"/>
              </w:rPr>
              <w:t>Krmilna enota in napajalnik za adaptacijo dodatnih vsaj štirih merilnih glav</w:t>
            </w:r>
            <w:r w:rsidRPr="00D71586">
              <w:rPr>
                <w:rFonts w:ascii="Calibri" w:eastAsia="Calibri" w:hAnsi="Calibri" w:cs="Calibri"/>
                <w:lang w:val="sl"/>
              </w:rPr>
              <w:t xml:space="preserve"> </w:t>
            </w:r>
          </w:p>
        </w:tc>
        <w:tc>
          <w:tcPr>
            <w:tcW w:w="2410" w:type="dxa"/>
            <w:vAlign w:val="center"/>
          </w:tcPr>
          <w:p w14:paraId="545FD390" w14:textId="33E62994" w:rsidR="00CA5B0E" w:rsidRPr="000C03F8" w:rsidRDefault="00CA5B0E"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7B4423C2" w14:textId="77777777" w:rsidR="00CA5B0E" w:rsidRDefault="00CA5B0E" w:rsidP="005C7A28"/>
        </w:tc>
      </w:tr>
      <w:tr w:rsidR="00D71586" w14:paraId="7DB3256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79DBD8D7" w14:textId="04586B32" w:rsidR="00D71586" w:rsidRDefault="0010363D" w:rsidP="005C7A28">
            <w:pPr>
              <w:jc w:val="center"/>
              <w:rPr>
                <w:rFonts w:cstheme="minorHAnsi"/>
                <w:b/>
                <w:bCs/>
                <w:sz w:val="20"/>
                <w:szCs w:val="20"/>
                <w:lang w:eastAsia="en-US"/>
              </w:rPr>
            </w:pPr>
            <w:r>
              <w:rPr>
                <w:rFonts w:cstheme="minorHAnsi"/>
                <w:b/>
                <w:bCs/>
                <w:sz w:val="20"/>
                <w:szCs w:val="20"/>
                <w:lang w:eastAsia="en-US"/>
              </w:rPr>
              <w:t>2.5</w:t>
            </w:r>
          </w:p>
        </w:tc>
        <w:tc>
          <w:tcPr>
            <w:tcW w:w="838" w:type="dxa"/>
            <w:shd w:val="clear" w:color="auto" w:fill="DEEAF6" w:themeFill="accent1" w:themeFillTint="33"/>
          </w:tcPr>
          <w:p w14:paraId="53997974" w14:textId="77777777" w:rsidR="00D71586" w:rsidRDefault="00D71586" w:rsidP="005C7A28">
            <w:pPr>
              <w:jc w:val="center"/>
            </w:pPr>
          </w:p>
          <w:p w14:paraId="021AB854" w14:textId="41D52BE2" w:rsidR="00015908" w:rsidRDefault="00015908" w:rsidP="005C7A28">
            <w:pPr>
              <w:jc w:val="center"/>
            </w:pPr>
            <w:r>
              <w:t>1</w:t>
            </w:r>
          </w:p>
        </w:tc>
        <w:tc>
          <w:tcPr>
            <w:tcW w:w="7074" w:type="dxa"/>
          </w:tcPr>
          <w:p w14:paraId="01724208" w14:textId="77777777" w:rsidR="00D71586" w:rsidRDefault="00D71586" w:rsidP="00D71586">
            <w:pPr>
              <w:rPr>
                <w:rFonts w:cstheme="minorHAnsi"/>
              </w:rPr>
            </w:pPr>
          </w:p>
          <w:p w14:paraId="561E2AAF" w14:textId="5903CA3C" w:rsidR="00D71586" w:rsidRPr="00D71586" w:rsidRDefault="00D71586" w:rsidP="00D71586">
            <w:pPr>
              <w:rPr>
                <w:rFonts w:cstheme="minorHAnsi"/>
              </w:rPr>
            </w:pPr>
            <w:r w:rsidRPr="00DB16FC">
              <w:rPr>
                <w:rFonts w:cstheme="minorHAnsi"/>
              </w:rPr>
              <w:t xml:space="preserve">Kontrolni kabel dolžine </w:t>
            </w:r>
            <w:r>
              <w:rPr>
                <w:rFonts w:cstheme="minorHAnsi"/>
              </w:rPr>
              <w:t xml:space="preserve">vsaj </w:t>
            </w:r>
            <w:r w:rsidRPr="00DB16FC">
              <w:rPr>
                <w:rFonts w:cstheme="minorHAnsi"/>
              </w:rPr>
              <w:t xml:space="preserve">10 m  </w:t>
            </w:r>
          </w:p>
        </w:tc>
        <w:tc>
          <w:tcPr>
            <w:tcW w:w="2410" w:type="dxa"/>
            <w:vAlign w:val="center"/>
          </w:tcPr>
          <w:p w14:paraId="5E584FF2" w14:textId="2045E16F" w:rsidR="00D71586" w:rsidRPr="000C03F8" w:rsidRDefault="000C03F8"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7CFFD59F" w14:textId="77777777" w:rsidR="00D71586" w:rsidRDefault="00D71586" w:rsidP="005C7A28"/>
        </w:tc>
      </w:tr>
      <w:tr w:rsidR="00D71586" w14:paraId="5BD6B43A"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6A77E323" w14:textId="75716850" w:rsidR="00D71586" w:rsidRDefault="0010363D" w:rsidP="00D71586">
            <w:pPr>
              <w:jc w:val="center"/>
              <w:rPr>
                <w:rFonts w:cstheme="minorHAnsi"/>
                <w:b/>
                <w:bCs/>
                <w:sz w:val="20"/>
                <w:szCs w:val="20"/>
                <w:lang w:eastAsia="en-US"/>
              </w:rPr>
            </w:pPr>
            <w:r>
              <w:rPr>
                <w:rFonts w:cstheme="minorHAnsi"/>
                <w:b/>
                <w:bCs/>
                <w:sz w:val="20"/>
                <w:szCs w:val="20"/>
                <w:lang w:eastAsia="en-US"/>
              </w:rPr>
              <w:t>2.6</w:t>
            </w:r>
          </w:p>
        </w:tc>
        <w:tc>
          <w:tcPr>
            <w:tcW w:w="838" w:type="dxa"/>
            <w:shd w:val="clear" w:color="auto" w:fill="DEEAF6" w:themeFill="accent1" w:themeFillTint="33"/>
          </w:tcPr>
          <w:p w14:paraId="12F23063" w14:textId="77777777" w:rsidR="00D71586" w:rsidRDefault="00D71586" w:rsidP="00D71586">
            <w:pPr>
              <w:jc w:val="center"/>
            </w:pPr>
          </w:p>
          <w:p w14:paraId="1451934E" w14:textId="7036FAB6" w:rsidR="00015908" w:rsidRDefault="00015908" w:rsidP="00D71586">
            <w:pPr>
              <w:jc w:val="center"/>
            </w:pPr>
            <w:r>
              <w:t>1</w:t>
            </w:r>
          </w:p>
        </w:tc>
        <w:tc>
          <w:tcPr>
            <w:tcW w:w="7074" w:type="dxa"/>
            <w:vAlign w:val="center"/>
          </w:tcPr>
          <w:p w14:paraId="188CC5CB" w14:textId="5ABC55F0" w:rsidR="00D71586" w:rsidRPr="00D71586" w:rsidRDefault="00D71586" w:rsidP="00D71586">
            <w:pPr>
              <w:rPr>
                <w:rFonts w:cstheme="minorHAnsi"/>
              </w:rPr>
            </w:pPr>
            <w:r w:rsidRPr="00DB16FC">
              <w:rPr>
                <w:rFonts w:cstheme="minorHAnsi"/>
              </w:rPr>
              <w:t>Optično vlakno</w:t>
            </w:r>
            <w:r>
              <w:rPr>
                <w:rFonts w:cstheme="minorHAnsi"/>
              </w:rPr>
              <w:t xml:space="preserve"> z vsaj</w:t>
            </w:r>
            <w:r w:rsidRPr="00DB16FC">
              <w:rPr>
                <w:rFonts w:cstheme="minorHAnsi"/>
              </w:rPr>
              <w:t xml:space="preserve"> dvema </w:t>
            </w:r>
            <w:proofErr w:type="spellStart"/>
            <w:r w:rsidRPr="00DB16FC">
              <w:rPr>
                <w:rFonts w:cstheme="minorHAnsi"/>
              </w:rPr>
              <w:t>konektorjema</w:t>
            </w:r>
            <w:proofErr w:type="spellEnd"/>
            <w:r w:rsidRPr="00DB16FC">
              <w:rPr>
                <w:rFonts w:cstheme="minorHAnsi"/>
              </w:rPr>
              <w:t xml:space="preserve"> dolžine </w:t>
            </w:r>
            <w:r>
              <w:rPr>
                <w:rFonts w:cstheme="minorHAnsi"/>
              </w:rPr>
              <w:t xml:space="preserve">vsaj </w:t>
            </w:r>
            <w:r w:rsidRPr="00DB16FC">
              <w:rPr>
                <w:rFonts w:cstheme="minorHAnsi"/>
              </w:rPr>
              <w:t xml:space="preserve">10 m </w:t>
            </w:r>
          </w:p>
        </w:tc>
        <w:tc>
          <w:tcPr>
            <w:tcW w:w="2410" w:type="dxa"/>
            <w:vAlign w:val="center"/>
          </w:tcPr>
          <w:p w14:paraId="6B8CC7E6" w14:textId="73585F1D" w:rsidR="00D71586" w:rsidRPr="000C03F8" w:rsidRDefault="000C03F8"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12DDA384" w14:textId="77777777" w:rsidR="00D71586" w:rsidRDefault="00D71586" w:rsidP="00D71586"/>
        </w:tc>
      </w:tr>
      <w:tr w:rsidR="00D71586" w14:paraId="1CFD24DE"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65EDB915" w14:textId="72532F6F" w:rsidR="00D71586" w:rsidRDefault="0010363D" w:rsidP="00D71586">
            <w:pPr>
              <w:jc w:val="center"/>
              <w:rPr>
                <w:rFonts w:cstheme="minorHAnsi"/>
                <w:b/>
                <w:bCs/>
                <w:sz w:val="20"/>
                <w:szCs w:val="20"/>
                <w:lang w:eastAsia="en-US"/>
              </w:rPr>
            </w:pPr>
            <w:r>
              <w:rPr>
                <w:rFonts w:cstheme="minorHAnsi"/>
                <w:b/>
                <w:bCs/>
                <w:sz w:val="20"/>
                <w:szCs w:val="20"/>
                <w:lang w:eastAsia="en-US"/>
              </w:rPr>
              <w:t>2.7</w:t>
            </w:r>
          </w:p>
        </w:tc>
        <w:tc>
          <w:tcPr>
            <w:tcW w:w="838" w:type="dxa"/>
            <w:shd w:val="clear" w:color="auto" w:fill="DEEAF6" w:themeFill="accent1" w:themeFillTint="33"/>
          </w:tcPr>
          <w:p w14:paraId="2A22DBD0" w14:textId="77777777" w:rsidR="00D71586" w:rsidRDefault="00D71586" w:rsidP="00D71586">
            <w:pPr>
              <w:jc w:val="center"/>
            </w:pPr>
          </w:p>
          <w:p w14:paraId="6BE24E17" w14:textId="16579621" w:rsidR="00015908" w:rsidRDefault="00015908" w:rsidP="00D71586">
            <w:pPr>
              <w:jc w:val="center"/>
            </w:pPr>
            <w:r>
              <w:t>1</w:t>
            </w:r>
          </w:p>
        </w:tc>
        <w:tc>
          <w:tcPr>
            <w:tcW w:w="7074" w:type="dxa"/>
          </w:tcPr>
          <w:p w14:paraId="63DAC509" w14:textId="4E9258B4" w:rsidR="00D71586" w:rsidRPr="00D71586" w:rsidRDefault="00D71586" w:rsidP="00D71586">
            <w:pPr>
              <w:jc w:val="left"/>
              <w:rPr>
                <w:rFonts w:cstheme="minorHAnsi"/>
              </w:rPr>
            </w:pPr>
            <w:r w:rsidRPr="00DB16FC">
              <w:rPr>
                <w:rFonts w:cstheme="minorHAnsi"/>
              </w:rPr>
              <w:t>Zaščitni vod</w:t>
            </w:r>
            <w:r>
              <w:rPr>
                <w:rFonts w:cstheme="minorHAnsi"/>
              </w:rPr>
              <w:t xml:space="preserve"> premera vsaj </w:t>
            </w:r>
            <w:r w:rsidR="00815C87" w:rsidRPr="00815C87">
              <w:rPr>
                <w:rFonts w:cstheme="minorHAnsi"/>
                <w:b/>
                <w:bCs/>
                <w:color w:val="FF0000"/>
              </w:rPr>
              <w:t>1 cm</w:t>
            </w:r>
            <w:r w:rsidRPr="00DB16FC">
              <w:rPr>
                <w:rFonts w:cstheme="minorHAnsi"/>
              </w:rPr>
              <w:t>, fleksibilen</w:t>
            </w:r>
            <w:r>
              <w:rPr>
                <w:rFonts w:cstheme="minorHAnsi"/>
              </w:rPr>
              <w:t xml:space="preserve"> </w:t>
            </w:r>
            <w:r w:rsidRPr="00DB16FC">
              <w:rPr>
                <w:rFonts w:cstheme="minorHAnsi"/>
              </w:rPr>
              <w:t xml:space="preserve">za zaščito kablov iz optičnih vlaken, dolžine </w:t>
            </w:r>
            <w:r>
              <w:rPr>
                <w:rFonts w:cstheme="minorHAnsi"/>
              </w:rPr>
              <w:t xml:space="preserve">vsaj </w:t>
            </w:r>
            <w:r w:rsidRPr="00DB16FC">
              <w:rPr>
                <w:rFonts w:cstheme="minorHAnsi"/>
              </w:rPr>
              <w:t xml:space="preserve">10 m   </w:t>
            </w:r>
          </w:p>
        </w:tc>
        <w:tc>
          <w:tcPr>
            <w:tcW w:w="2410" w:type="dxa"/>
            <w:vAlign w:val="center"/>
          </w:tcPr>
          <w:p w14:paraId="5AC5CDB3" w14:textId="6CEB6797" w:rsidR="00D71586" w:rsidRPr="000C03F8" w:rsidRDefault="000C03F8" w:rsidP="000C03F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7171274A" w14:textId="77777777" w:rsidR="00D71586" w:rsidRDefault="00D71586" w:rsidP="00D71586"/>
        </w:tc>
      </w:tr>
      <w:tr w:rsidR="00D71586" w14:paraId="31466907"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3C76A1D5" w14:textId="7C4C7755" w:rsidR="00D71586" w:rsidRDefault="0010363D" w:rsidP="00D71586">
            <w:pPr>
              <w:jc w:val="center"/>
              <w:rPr>
                <w:rFonts w:cstheme="minorHAnsi"/>
                <w:b/>
                <w:bCs/>
                <w:sz w:val="20"/>
                <w:szCs w:val="20"/>
                <w:lang w:eastAsia="en-US"/>
              </w:rPr>
            </w:pPr>
            <w:r>
              <w:rPr>
                <w:rFonts w:cstheme="minorHAnsi"/>
                <w:b/>
                <w:bCs/>
                <w:sz w:val="20"/>
                <w:szCs w:val="20"/>
                <w:lang w:eastAsia="en-US"/>
              </w:rPr>
              <w:t>2.8</w:t>
            </w:r>
          </w:p>
        </w:tc>
        <w:tc>
          <w:tcPr>
            <w:tcW w:w="838" w:type="dxa"/>
            <w:shd w:val="clear" w:color="auto" w:fill="DEEAF6" w:themeFill="accent1" w:themeFillTint="33"/>
          </w:tcPr>
          <w:p w14:paraId="2D54A03B" w14:textId="77777777" w:rsidR="00D71586" w:rsidRDefault="00D71586" w:rsidP="00D71586">
            <w:pPr>
              <w:jc w:val="center"/>
            </w:pPr>
          </w:p>
          <w:p w14:paraId="2E2B4D4F" w14:textId="2293CE47" w:rsidR="00015908" w:rsidRDefault="00015908" w:rsidP="00D71586">
            <w:pPr>
              <w:jc w:val="center"/>
            </w:pPr>
            <w:r>
              <w:t>1</w:t>
            </w:r>
          </w:p>
        </w:tc>
        <w:tc>
          <w:tcPr>
            <w:tcW w:w="7074" w:type="dxa"/>
            <w:vAlign w:val="center"/>
          </w:tcPr>
          <w:p w14:paraId="4E419CE0" w14:textId="3F0DD47B" w:rsidR="00D71586" w:rsidRPr="00D71586" w:rsidRDefault="00D71586" w:rsidP="00D71586">
            <w:pPr>
              <w:rPr>
                <w:rFonts w:cstheme="minorHAnsi"/>
              </w:rPr>
            </w:pPr>
            <w:r w:rsidRPr="00DB16FC">
              <w:rPr>
                <w:rFonts w:cstheme="minorHAnsi"/>
              </w:rPr>
              <w:t>Zaključek zaščitnega voda</w:t>
            </w:r>
            <w:r>
              <w:rPr>
                <w:rFonts w:cstheme="minorHAnsi"/>
              </w:rPr>
              <w:t xml:space="preserve"> na aparaturi,</w:t>
            </w:r>
            <w:r w:rsidRPr="00DB16FC">
              <w:rPr>
                <w:rFonts w:cstheme="minorHAnsi"/>
              </w:rPr>
              <w:t xml:space="preserve"> </w:t>
            </w:r>
            <w:r>
              <w:rPr>
                <w:rFonts w:cstheme="minorHAnsi"/>
              </w:rPr>
              <w:t>ki omogoča prilagoditev za vsaj 6 sond</w:t>
            </w:r>
          </w:p>
        </w:tc>
        <w:tc>
          <w:tcPr>
            <w:tcW w:w="2410" w:type="dxa"/>
            <w:vAlign w:val="center"/>
          </w:tcPr>
          <w:p w14:paraId="462C1AA9" w14:textId="2AAEF790"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2507A4B5" w14:textId="77777777" w:rsidR="00D71586" w:rsidRDefault="00D71586" w:rsidP="00D71586"/>
        </w:tc>
      </w:tr>
      <w:tr w:rsidR="00D71586" w14:paraId="6F4D4BD5"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61893400" w14:textId="39BA03CE" w:rsidR="00D71586" w:rsidRDefault="0010363D" w:rsidP="00D71586">
            <w:pPr>
              <w:jc w:val="center"/>
              <w:rPr>
                <w:rFonts w:cstheme="minorHAnsi"/>
                <w:b/>
                <w:bCs/>
                <w:sz w:val="20"/>
                <w:szCs w:val="20"/>
                <w:lang w:eastAsia="en-US"/>
              </w:rPr>
            </w:pPr>
            <w:r>
              <w:rPr>
                <w:rFonts w:cstheme="minorHAnsi"/>
                <w:b/>
                <w:bCs/>
                <w:sz w:val="20"/>
                <w:szCs w:val="20"/>
                <w:lang w:eastAsia="en-US"/>
              </w:rPr>
              <w:t>2.9</w:t>
            </w:r>
          </w:p>
        </w:tc>
        <w:tc>
          <w:tcPr>
            <w:tcW w:w="838" w:type="dxa"/>
            <w:shd w:val="clear" w:color="auto" w:fill="DEEAF6" w:themeFill="accent1" w:themeFillTint="33"/>
          </w:tcPr>
          <w:p w14:paraId="639DFF35" w14:textId="77777777" w:rsidR="00D71586" w:rsidRDefault="00D71586" w:rsidP="00D71586">
            <w:pPr>
              <w:jc w:val="center"/>
            </w:pPr>
          </w:p>
          <w:p w14:paraId="679CDD3B" w14:textId="3F5479DB" w:rsidR="00015908" w:rsidRDefault="00015908" w:rsidP="00D71586">
            <w:pPr>
              <w:jc w:val="center"/>
            </w:pPr>
            <w:r>
              <w:t>1</w:t>
            </w:r>
          </w:p>
        </w:tc>
        <w:tc>
          <w:tcPr>
            <w:tcW w:w="7074" w:type="dxa"/>
          </w:tcPr>
          <w:p w14:paraId="30EF8253" w14:textId="77777777" w:rsidR="00D71586" w:rsidRDefault="00D71586" w:rsidP="00D71586">
            <w:pPr>
              <w:rPr>
                <w:rFonts w:cstheme="minorHAnsi"/>
              </w:rPr>
            </w:pPr>
          </w:p>
          <w:p w14:paraId="07E01C98" w14:textId="72F63C1D" w:rsidR="00D71586" w:rsidRPr="00D71586" w:rsidRDefault="00D71586" w:rsidP="00D71586">
            <w:pPr>
              <w:rPr>
                <w:rFonts w:cstheme="minorHAnsi"/>
              </w:rPr>
            </w:pPr>
            <w:r w:rsidRPr="00DB16FC">
              <w:rPr>
                <w:rFonts w:cstheme="minorHAnsi"/>
              </w:rPr>
              <w:t>Laboratorijski nosilec za merilne glave za izvajanje kalibracijskih meritev v eksperimentalnih postavitvah v laboratoriju</w:t>
            </w:r>
          </w:p>
        </w:tc>
        <w:tc>
          <w:tcPr>
            <w:tcW w:w="2410" w:type="dxa"/>
            <w:vAlign w:val="center"/>
          </w:tcPr>
          <w:p w14:paraId="3BB5A5DF" w14:textId="155C0723"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42A92DC2" w14:textId="77777777" w:rsidR="00D71586" w:rsidRDefault="00D71586" w:rsidP="00D71586"/>
        </w:tc>
      </w:tr>
      <w:tr w:rsidR="00D71586" w14:paraId="53BE9A3A"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15C1E5AC" w14:textId="5086EB87" w:rsidR="00D71586" w:rsidRDefault="0010363D" w:rsidP="00D71586">
            <w:pPr>
              <w:jc w:val="center"/>
              <w:rPr>
                <w:rFonts w:cstheme="minorHAnsi"/>
                <w:b/>
                <w:bCs/>
                <w:sz w:val="20"/>
                <w:szCs w:val="20"/>
                <w:lang w:eastAsia="en-US"/>
              </w:rPr>
            </w:pPr>
            <w:r>
              <w:rPr>
                <w:rFonts w:cstheme="minorHAnsi"/>
                <w:b/>
                <w:bCs/>
                <w:sz w:val="20"/>
                <w:szCs w:val="20"/>
                <w:lang w:eastAsia="en-US"/>
              </w:rPr>
              <w:lastRenderedPageBreak/>
              <w:t>2.10</w:t>
            </w:r>
          </w:p>
        </w:tc>
        <w:tc>
          <w:tcPr>
            <w:tcW w:w="838" w:type="dxa"/>
            <w:shd w:val="clear" w:color="auto" w:fill="DEEAF6" w:themeFill="accent1" w:themeFillTint="33"/>
          </w:tcPr>
          <w:p w14:paraId="217DA68E" w14:textId="77777777" w:rsidR="00D71586" w:rsidRDefault="00D71586" w:rsidP="00D71586">
            <w:pPr>
              <w:jc w:val="center"/>
            </w:pPr>
          </w:p>
          <w:p w14:paraId="4A94A56A" w14:textId="6C6B51E7" w:rsidR="00015908" w:rsidRDefault="00015908" w:rsidP="00D71586">
            <w:pPr>
              <w:jc w:val="center"/>
            </w:pPr>
            <w:r>
              <w:t>1</w:t>
            </w:r>
          </w:p>
        </w:tc>
        <w:tc>
          <w:tcPr>
            <w:tcW w:w="7074" w:type="dxa"/>
          </w:tcPr>
          <w:p w14:paraId="703DA258" w14:textId="77777777" w:rsidR="00D71586" w:rsidRDefault="00D71586" w:rsidP="00D71586">
            <w:pPr>
              <w:rPr>
                <w:rFonts w:cstheme="minorHAnsi"/>
              </w:rPr>
            </w:pPr>
          </w:p>
          <w:p w14:paraId="439ABA9C" w14:textId="3FB77831" w:rsidR="00D71586" w:rsidRPr="00D71586" w:rsidRDefault="00D71586" w:rsidP="00D71586">
            <w:pPr>
              <w:rPr>
                <w:rFonts w:cstheme="minorHAnsi"/>
              </w:rPr>
            </w:pPr>
            <w:r w:rsidRPr="00DB16FC">
              <w:rPr>
                <w:rFonts w:cstheme="minorHAnsi"/>
              </w:rPr>
              <w:t>Programska oprema za kvantitativno analizo</w:t>
            </w:r>
          </w:p>
        </w:tc>
        <w:tc>
          <w:tcPr>
            <w:tcW w:w="2410" w:type="dxa"/>
            <w:vAlign w:val="center"/>
          </w:tcPr>
          <w:p w14:paraId="21F5CA1E" w14:textId="068A898F"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6D579366" w14:textId="77777777" w:rsidR="00D71586" w:rsidRDefault="00D71586" w:rsidP="00D71586"/>
        </w:tc>
      </w:tr>
      <w:tr w:rsidR="00D71586" w14:paraId="0838EDD2"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4C80D05A" w14:textId="5B3EB5E8" w:rsidR="00D71586" w:rsidRDefault="0010363D" w:rsidP="00D71586">
            <w:pPr>
              <w:jc w:val="center"/>
              <w:rPr>
                <w:rFonts w:cstheme="minorHAnsi"/>
                <w:b/>
                <w:bCs/>
                <w:sz w:val="20"/>
                <w:szCs w:val="20"/>
                <w:lang w:eastAsia="en-US"/>
              </w:rPr>
            </w:pPr>
            <w:r>
              <w:rPr>
                <w:rFonts w:cstheme="minorHAnsi"/>
                <w:b/>
                <w:bCs/>
                <w:sz w:val="20"/>
                <w:szCs w:val="20"/>
                <w:lang w:eastAsia="en-US"/>
              </w:rPr>
              <w:t>2.11</w:t>
            </w:r>
          </w:p>
        </w:tc>
        <w:tc>
          <w:tcPr>
            <w:tcW w:w="838" w:type="dxa"/>
            <w:shd w:val="clear" w:color="auto" w:fill="DEEAF6" w:themeFill="accent1" w:themeFillTint="33"/>
          </w:tcPr>
          <w:p w14:paraId="52668989" w14:textId="77777777" w:rsidR="00D71586" w:rsidRDefault="00D71586" w:rsidP="00D71586">
            <w:pPr>
              <w:jc w:val="center"/>
            </w:pPr>
          </w:p>
          <w:p w14:paraId="04C5FC1E" w14:textId="42B720EA" w:rsidR="00015908" w:rsidRDefault="00015908" w:rsidP="00D71586">
            <w:pPr>
              <w:jc w:val="center"/>
            </w:pPr>
            <w:r>
              <w:t>1</w:t>
            </w:r>
          </w:p>
        </w:tc>
        <w:tc>
          <w:tcPr>
            <w:tcW w:w="7074" w:type="dxa"/>
          </w:tcPr>
          <w:p w14:paraId="3A65C232" w14:textId="7FFA9148" w:rsidR="00D71586" w:rsidRPr="00D71586" w:rsidRDefault="00D71586" w:rsidP="00D71586">
            <w:pPr>
              <w:rPr>
                <w:rFonts w:cstheme="minorHAnsi"/>
              </w:rPr>
            </w:pPr>
            <w:r>
              <w:rPr>
                <w:rFonts w:cstheme="minorHAnsi"/>
              </w:rPr>
              <w:t>Programska oprema, ki vsebuje n</w:t>
            </w:r>
            <w:r w:rsidRPr="00DB16FC">
              <w:rPr>
                <w:rFonts w:cstheme="minorHAnsi"/>
              </w:rPr>
              <w:t>ajnovejš</w:t>
            </w:r>
            <w:r>
              <w:rPr>
                <w:rFonts w:cstheme="minorHAnsi"/>
              </w:rPr>
              <w:t>o</w:t>
            </w:r>
            <w:r w:rsidRPr="00DB16FC">
              <w:rPr>
                <w:rFonts w:cstheme="minorHAnsi"/>
              </w:rPr>
              <w:t xml:space="preserve"> različica za to vrsto spektrometra, za nastavitve in izvajanje kontrol, vizualni prikaz rezultatov</w:t>
            </w:r>
          </w:p>
        </w:tc>
        <w:tc>
          <w:tcPr>
            <w:tcW w:w="2410" w:type="dxa"/>
            <w:vAlign w:val="center"/>
          </w:tcPr>
          <w:p w14:paraId="6CD7D3F3" w14:textId="0BCBDD23"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2EEAFEAD" w14:textId="77777777" w:rsidR="00D71586" w:rsidRDefault="00D71586" w:rsidP="00D71586"/>
        </w:tc>
      </w:tr>
      <w:tr w:rsidR="00D71586" w14:paraId="7CDFEBF0"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499FB43F" w14:textId="124F6455" w:rsidR="00D71586" w:rsidRDefault="0010363D" w:rsidP="00D71586">
            <w:pPr>
              <w:jc w:val="center"/>
              <w:rPr>
                <w:rFonts w:cstheme="minorHAnsi"/>
                <w:b/>
                <w:bCs/>
                <w:sz w:val="20"/>
                <w:szCs w:val="20"/>
                <w:lang w:eastAsia="en-US"/>
              </w:rPr>
            </w:pPr>
            <w:r>
              <w:rPr>
                <w:rFonts w:cstheme="minorHAnsi"/>
                <w:b/>
                <w:bCs/>
                <w:sz w:val="20"/>
                <w:szCs w:val="20"/>
                <w:lang w:eastAsia="en-US"/>
              </w:rPr>
              <w:t>2.12</w:t>
            </w:r>
          </w:p>
        </w:tc>
        <w:tc>
          <w:tcPr>
            <w:tcW w:w="838" w:type="dxa"/>
            <w:shd w:val="clear" w:color="auto" w:fill="DEEAF6" w:themeFill="accent1" w:themeFillTint="33"/>
          </w:tcPr>
          <w:p w14:paraId="0C9F99AC" w14:textId="77777777" w:rsidR="00D71586" w:rsidRDefault="00D71586" w:rsidP="00D71586">
            <w:pPr>
              <w:jc w:val="center"/>
            </w:pPr>
          </w:p>
          <w:p w14:paraId="0ED2BFAA" w14:textId="61D70D3C" w:rsidR="00015908" w:rsidRDefault="00015908" w:rsidP="00D71586">
            <w:pPr>
              <w:jc w:val="center"/>
            </w:pPr>
            <w:r>
              <w:t>1</w:t>
            </w:r>
          </w:p>
        </w:tc>
        <w:tc>
          <w:tcPr>
            <w:tcW w:w="7074" w:type="dxa"/>
          </w:tcPr>
          <w:p w14:paraId="460F8A04" w14:textId="74DB41A1" w:rsidR="00D71586" w:rsidRDefault="00D71586" w:rsidP="00D71586">
            <w:pPr>
              <w:rPr>
                <w:rFonts w:cstheme="minorHAnsi"/>
              </w:rPr>
            </w:pPr>
            <w:r w:rsidRPr="00DB16FC">
              <w:rPr>
                <w:rFonts w:cstheme="minorHAnsi"/>
              </w:rPr>
              <w:t>Programska oprema za nastavitev in izvajanje kontrole</w:t>
            </w:r>
            <w:r>
              <w:rPr>
                <w:rFonts w:cstheme="minorHAnsi"/>
              </w:rPr>
              <w:t xml:space="preserve"> -</w:t>
            </w:r>
            <w:r w:rsidRPr="00DB16FC">
              <w:rPr>
                <w:rFonts w:cstheme="minorHAnsi"/>
              </w:rPr>
              <w:t xml:space="preserve"> nastavitev cikličnih meritev (scenariji), komunikacijo s sistemi za nadzor in vizualnim prikazom rezultatov</w:t>
            </w:r>
          </w:p>
        </w:tc>
        <w:tc>
          <w:tcPr>
            <w:tcW w:w="2410" w:type="dxa"/>
            <w:vAlign w:val="center"/>
          </w:tcPr>
          <w:p w14:paraId="5D2E8A34" w14:textId="26EF454F"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5D78C30F" w14:textId="77777777" w:rsidR="00D71586" w:rsidRDefault="00D71586" w:rsidP="00D71586"/>
        </w:tc>
      </w:tr>
      <w:tr w:rsidR="00D71586" w14:paraId="32ED5F4E"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01CA508B" w14:textId="575685CD" w:rsidR="00D71586" w:rsidRDefault="0010363D" w:rsidP="00D71586">
            <w:pPr>
              <w:jc w:val="center"/>
              <w:rPr>
                <w:rFonts w:cstheme="minorHAnsi"/>
                <w:b/>
                <w:bCs/>
                <w:sz w:val="20"/>
                <w:szCs w:val="20"/>
                <w:lang w:eastAsia="en-US"/>
              </w:rPr>
            </w:pPr>
            <w:r>
              <w:rPr>
                <w:rFonts w:cstheme="minorHAnsi"/>
                <w:b/>
                <w:bCs/>
                <w:sz w:val="20"/>
                <w:szCs w:val="20"/>
                <w:lang w:eastAsia="en-US"/>
              </w:rPr>
              <w:t>2.13</w:t>
            </w:r>
          </w:p>
        </w:tc>
        <w:tc>
          <w:tcPr>
            <w:tcW w:w="838" w:type="dxa"/>
            <w:shd w:val="clear" w:color="auto" w:fill="DEEAF6" w:themeFill="accent1" w:themeFillTint="33"/>
          </w:tcPr>
          <w:p w14:paraId="7CF16689" w14:textId="77777777" w:rsidR="00D71586" w:rsidRDefault="00D71586" w:rsidP="00D71586">
            <w:pPr>
              <w:jc w:val="center"/>
            </w:pPr>
          </w:p>
          <w:p w14:paraId="3EB8FAA8" w14:textId="77777777" w:rsidR="00015908" w:rsidRDefault="00015908" w:rsidP="00D71586">
            <w:pPr>
              <w:jc w:val="center"/>
            </w:pPr>
          </w:p>
          <w:p w14:paraId="71CD9EE6" w14:textId="77777777" w:rsidR="00015908" w:rsidRDefault="00015908" w:rsidP="00D71586">
            <w:pPr>
              <w:jc w:val="center"/>
            </w:pPr>
          </w:p>
          <w:p w14:paraId="49809007" w14:textId="5974D2F3" w:rsidR="00015908" w:rsidRDefault="00015908" w:rsidP="00D71586">
            <w:pPr>
              <w:jc w:val="center"/>
            </w:pPr>
            <w:r>
              <w:t>1</w:t>
            </w:r>
          </w:p>
        </w:tc>
        <w:tc>
          <w:tcPr>
            <w:tcW w:w="7074" w:type="dxa"/>
          </w:tcPr>
          <w:p w14:paraId="6BC55417" w14:textId="159B1D06" w:rsidR="008363F3" w:rsidRDefault="008363F3" w:rsidP="008363F3">
            <w:pPr>
              <w:jc w:val="left"/>
              <w:rPr>
                <w:rFonts w:cstheme="minorHAnsi"/>
              </w:rPr>
            </w:pPr>
            <w:r w:rsidRPr="00DB16FC">
              <w:rPr>
                <w:rFonts w:cstheme="minorHAnsi"/>
              </w:rPr>
              <w:t>Visoko zmogljiv podatkovni sistem</w:t>
            </w:r>
            <w:r>
              <w:rPr>
                <w:rFonts w:cstheme="minorHAnsi"/>
              </w:rPr>
              <w:t xml:space="preserve"> (</w:t>
            </w:r>
            <w:r w:rsidR="005D69DE">
              <w:rPr>
                <w:rFonts w:cstheme="minorHAnsi"/>
              </w:rPr>
              <w:t xml:space="preserve">osebni </w:t>
            </w:r>
            <w:r>
              <w:rPr>
                <w:rFonts w:cstheme="minorHAnsi"/>
              </w:rPr>
              <w:t>računalnik</w:t>
            </w:r>
            <w:r w:rsidRPr="00CB72E7">
              <w:rPr>
                <w:rFonts w:cstheme="minorHAnsi"/>
              </w:rPr>
              <w:t>) – ne integriran</w:t>
            </w:r>
          </w:p>
          <w:p w14:paraId="0C37E806" w14:textId="4F6246C1" w:rsidR="008363F3" w:rsidRPr="000A773D" w:rsidRDefault="008363F3" w:rsidP="008363F3">
            <w:pPr>
              <w:pStyle w:val="Odstavekseznama"/>
              <w:numPr>
                <w:ilvl w:val="0"/>
                <w:numId w:val="42"/>
              </w:numPr>
              <w:jc w:val="left"/>
              <w:rPr>
                <w:rFonts w:cstheme="minorHAnsi"/>
              </w:rPr>
            </w:pPr>
            <w:r>
              <w:rPr>
                <w:rFonts w:cstheme="minorHAnsi"/>
              </w:rPr>
              <w:t>v</w:t>
            </w:r>
            <w:r w:rsidRPr="000A773D">
              <w:rPr>
                <w:rFonts w:cstheme="minorHAnsi"/>
              </w:rPr>
              <w:t xml:space="preserve">saj Intel i7 </w:t>
            </w:r>
            <w:r>
              <w:rPr>
                <w:rFonts w:cstheme="minorHAnsi"/>
              </w:rPr>
              <w:t>procesor</w:t>
            </w:r>
            <w:r w:rsidRPr="000A773D">
              <w:rPr>
                <w:rFonts w:cstheme="minorHAnsi"/>
              </w:rPr>
              <w:t>, 3GHz ali boljši</w:t>
            </w:r>
          </w:p>
          <w:p w14:paraId="57CCF6C9" w14:textId="77777777" w:rsidR="008363F3" w:rsidRPr="000A773D" w:rsidRDefault="008363F3" w:rsidP="008363F3">
            <w:pPr>
              <w:pStyle w:val="Odstavekseznama"/>
              <w:numPr>
                <w:ilvl w:val="0"/>
                <w:numId w:val="42"/>
              </w:numPr>
              <w:jc w:val="left"/>
              <w:rPr>
                <w:rFonts w:cstheme="minorHAnsi"/>
              </w:rPr>
            </w:pPr>
            <w:r w:rsidRPr="000A773D">
              <w:rPr>
                <w:rFonts w:cstheme="minorHAnsi"/>
              </w:rPr>
              <w:t>vsaj 16GB RAM</w:t>
            </w:r>
          </w:p>
          <w:p w14:paraId="6D24573B" w14:textId="77777777" w:rsidR="008363F3" w:rsidRPr="000A773D" w:rsidRDefault="008363F3" w:rsidP="008363F3">
            <w:pPr>
              <w:pStyle w:val="Odstavekseznama"/>
              <w:numPr>
                <w:ilvl w:val="0"/>
                <w:numId w:val="42"/>
              </w:numPr>
              <w:jc w:val="left"/>
              <w:rPr>
                <w:rFonts w:cstheme="minorHAnsi"/>
              </w:rPr>
            </w:pPr>
            <w:r w:rsidRPr="000A773D">
              <w:rPr>
                <w:rFonts w:cstheme="minorHAnsi"/>
              </w:rPr>
              <w:t>256GB SSD ali boljši</w:t>
            </w:r>
          </w:p>
          <w:p w14:paraId="263366F3" w14:textId="77777777" w:rsidR="008363F3" w:rsidRPr="000A773D" w:rsidRDefault="008363F3" w:rsidP="008363F3">
            <w:pPr>
              <w:pStyle w:val="Odstavekseznama"/>
              <w:numPr>
                <w:ilvl w:val="0"/>
                <w:numId w:val="42"/>
              </w:numPr>
              <w:jc w:val="left"/>
              <w:rPr>
                <w:rFonts w:cstheme="minorHAnsi"/>
              </w:rPr>
            </w:pPr>
            <w:r w:rsidRPr="000A773D">
              <w:rPr>
                <w:rFonts w:cstheme="minorHAnsi"/>
              </w:rPr>
              <w:t xml:space="preserve">1TB </w:t>
            </w:r>
            <w:r>
              <w:rPr>
                <w:rFonts w:cstheme="minorHAnsi"/>
              </w:rPr>
              <w:t>trdi disk</w:t>
            </w:r>
            <w:r w:rsidRPr="000A773D">
              <w:rPr>
                <w:rFonts w:cstheme="minorHAnsi"/>
              </w:rPr>
              <w:t xml:space="preserve"> ali boljši</w:t>
            </w:r>
          </w:p>
          <w:p w14:paraId="6B963A24" w14:textId="47FA2EBE" w:rsidR="008363F3" w:rsidRDefault="008363F3" w:rsidP="008363F3">
            <w:pPr>
              <w:pStyle w:val="Odstavekseznama"/>
              <w:numPr>
                <w:ilvl w:val="0"/>
                <w:numId w:val="42"/>
              </w:numPr>
              <w:jc w:val="left"/>
              <w:rPr>
                <w:rFonts w:cstheme="minorHAnsi"/>
              </w:rPr>
            </w:pPr>
            <w:r>
              <w:rPr>
                <w:rFonts w:cstheme="minorHAnsi"/>
              </w:rPr>
              <w:t xml:space="preserve">vsaj </w:t>
            </w:r>
            <w:r w:rsidRPr="000A773D">
              <w:rPr>
                <w:rFonts w:cstheme="minorHAnsi"/>
              </w:rPr>
              <w:t xml:space="preserve">23.8" TFT </w:t>
            </w:r>
            <w:r>
              <w:rPr>
                <w:rFonts w:cstheme="minorHAnsi"/>
              </w:rPr>
              <w:t>prikazovalnik ali boljši</w:t>
            </w:r>
          </w:p>
          <w:p w14:paraId="64224AD6" w14:textId="3C56DE2D" w:rsidR="00D71586" w:rsidRPr="008363F3" w:rsidRDefault="008363F3" w:rsidP="008363F3">
            <w:pPr>
              <w:pStyle w:val="Odstavekseznama"/>
              <w:numPr>
                <w:ilvl w:val="0"/>
                <w:numId w:val="42"/>
              </w:numPr>
              <w:jc w:val="left"/>
              <w:rPr>
                <w:rFonts w:cstheme="minorHAnsi"/>
              </w:rPr>
            </w:pPr>
            <w:r w:rsidRPr="008363F3">
              <w:rPr>
                <w:rFonts w:cstheme="minorHAnsi"/>
              </w:rPr>
              <w:t>operacijski sistem Windows 10</w:t>
            </w:r>
          </w:p>
        </w:tc>
        <w:tc>
          <w:tcPr>
            <w:tcW w:w="2410" w:type="dxa"/>
            <w:vAlign w:val="center"/>
          </w:tcPr>
          <w:p w14:paraId="129DF2F9" w14:textId="4442A704"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507EFE44" w14:textId="77777777" w:rsidR="00D71586" w:rsidRDefault="00D71586" w:rsidP="00D71586"/>
        </w:tc>
      </w:tr>
      <w:tr w:rsidR="00D71586" w14:paraId="6FF99322" w14:textId="77777777" w:rsidTr="00E406CC">
        <w:trPr>
          <w:gridBefore w:val="1"/>
          <w:gridAfter w:val="1"/>
          <w:wBefore w:w="108" w:type="dxa"/>
          <w:wAfter w:w="34" w:type="dxa"/>
          <w:trHeight w:val="810"/>
        </w:trPr>
        <w:tc>
          <w:tcPr>
            <w:tcW w:w="1047" w:type="dxa"/>
            <w:gridSpan w:val="2"/>
            <w:shd w:val="clear" w:color="auto" w:fill="DEEAF6" w:themeFill="accent1" w:themeFillTint="33"/>
            <w:vAlign w:val="center"/>
          </w:tcPr>
          <w:p w14:paraId="2F8B786C" w14:textId="51BFA8F4" w:rsidR="00D71586" w:rsidRDefault="0010363D" w:rsidP="00D71586">
            <w:pPr>
              <w:jc w:val="center"/>
              <w:rPr>
                <w:rFonts w:cstheme="minorHAnsi"/>
                <w:b/>
                <w:bCs/>
                <w:sz w:val="20"/>
                <w:szCs w:val="20"/>
                <w:lang w:eastAsia="en-US"/>
              </w:rPr>
            </w:pPr>
            <w:r>
              <w:rPr>
                <w:rFonts w:cstheme="minorHAnsi"/>
                <w:b/>
                <w:bCs/>
                <w:sz w:val="20"/>
                <w:szCs w:val="20"/>
                <w:lang w:eastAsia="en-US"/>
              </w:rPr>
              <w:t>2.14</w:t>
            </w:r>
          </w:p>
        </w:tc>
        <w:tc>
          <w:tcPr>
            <w:tcW w:w="838" w:type="dxa"/>
            <w:shd w:val="clear" w:color="auto" w:fill="DEEAF6" w:themeFill="accent1" w:themeFillTint="33"/>
          </w:tcPr>
          <w:p w14:paraId="007853C6" w14:textId="77777777" w:rsidR="00D71586" w:rsidRDefault="00D71586" w:rsidP="00D71586">
            <w:pPr>
              <w:jc w:val="center"/>
            </w:pPr>
          </w:p>
          <w:p w14:paraId="149782CE" w14:textId="2332849C" w:rsidR="00015908" w:rsidRDefault="00015908" w:rsidP="00D71586">
            <w:pPr>
              <w:jc w:val="center"/>
            </w:pPr>
            <w:r>
              <w:t>1</w:t>
            </w:r>
          </w:p>
        </w:tc>
        <w:tc>
          <w:tcPr>
            <w:tcW w:w="7074" w:type="dxa"/>
          </w:tcPr>
          <w:p w14:paraId="46F143D3" w14:textId="77777777" w:rsidR="00D71586" w:rsidRDefault="00D71586" w:rsidP="00D71586">
            <w:pPr>
              <w:rPr>
                <w:rFonts w:cstheme="minorHAnsi"/>
              </w:rPr>
            </w:pPr>
          </w:p>
          <w:p w14:paraId="1381DBD3" w14:textId="30C3D496" w:rsidR="008363F3" w:rsidRDefault="008363F3" w:rsidP="00D71586">
            <w:pPr>
              <w:rPr>
                <w:rFonts w:cstheme="minorHAnsi"/>
              </w:rPr>
            </w:pPr>
            <w:proofErr w:type="spellStart"/>
            <w:r w:rsidRPr="00DB16FC">
              <w:rPr>
                <w:rFonts w:cstheme="minorHAnsi"/>
                <w:lang w:val="en-US"/>
              </w:rPr>
              <w:t>Pakiranje</w:t>
            </w:r>
            <w:proofErr w:type="spellEnd"/>
            <w:r>
              <w:rPr>
                <w:rFonts w:cstheme="minorHAnsi"/>
                <w:lang w:val="en-US"/>
              </w:rPr>
              <w:t>,</w:t>
            </w:r>
            <w:r w:rsidRPr="00DB16FC">
              <w:rPr>
                <w:rFonts w:cstheme="minorHAnsi"/>
                <w:lang w:val="en-US"/>
              </w:rPr>
              <w:t xml:space="preserve"> transport in </w:t>
            </w:r>
            <w:proofErr w:type="spellStart"/>
            <w:r w:rsidRPr="00DB16FC">
              <w:rPr>
                <w:rFonts w:cstheme="minorHAnsi"/>
                <w:lang w:val="en-US"/>
              </w:rPr>
              <w:t>zavarovanje</w:t>
            </w:r>
            <w:proofErr w:type="spellEnd"/>
          </w:p>
        </w:tc>
        <w:tc>
          <w:tcPr>
            <w:tcW w:w="2410" w:type="dxa"/>
            <w:vAlign w:val="center"/>
          </w:tcPr>
          <w:p w14:paraId="77DAEFF6" w14:textId="4C0E0A96" w:rsidR="00D71586" w:rsidRDefault="00E406CC" w:rsidP="00D7158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18" w:type="dxa"/>
            <w:vAlign w:val="center"/>
          </w:tcPr>
          <w:p w14:paraId="2534A70E" w14:textId="77777777" w:rsidR="00D71586" w:rsidRDefault="00D71586" w:rsidP="00D71586"/>
        </w:tc>
      </w:tr>
      <w:tr w:rsidR="00D71586" w14:paraId="46BED037" w14:textId="77777777" w:rsidTr="00E406CC">
        <w:trPr>
          <w:gridBefore w:val="1"/>
          <w:gridAfter w:val="1"/>
          <w:wBefore w:w="108" w:type="dxa"/>
          <w:wAfter w:w="34" w:type="dxa"/>
          <w:trHeight w:val="561"/>
        </w:trPr>
        <w:tc>
          <w:tcPr>
            <w:tcW w:w="13887" w:type="dxa"/>
            <w:gridSpan w:val="6"/>
            <w:shd w:val="clear" w:color="auto" w:fill="DEEAF6" w:themeFill="accent1" w:themeFillTint="33"/>
            <w:vAlign w:val="center"/>
          </w:tcPr>
          <w:p w14:paraId="404589A8" w14:textId="0FD15A4B" w:rsidR="00D71586" w:rsidRDefault="00D71586" w:rsidP="00D71586">
            <w:r w:rsidRPr="005C7A28">
              <w:rPr>
                <w:b/>
                <w:bCs/>
              </w:rPr>
              <w:t>Dobava, namestitev opreme in usposabljanje</w:t>
            </w:r>
            <w:r>
              <w:rPr>
                <w:b/>
                <w:bCs/>
              </w:rPr>
              <w:t>,</w:t>
            </w:r>
            <w:r w:rsidRPr="005C7A28">
              <w:rPr>
                <w:b/>
                <w:bCs/>
              </w:rPr>
              <w:t xml:space="preserve"> </w:t>
            </w:r>
            <w:r w:rsidR="008363F3" w:rsidRPr="00050EF3">
              <w:rPr>
                <w:b/>
                <w:bCs/>
              </w:rPr>
              <w:t>garancijsko obdobje</w:t>
            </w:r>
            <w:r w:rsidR="008363F3">
              <w:rPr>
                <w:b/>
                <w:bCs/>
              </w:rPr>
              <w:t xml:space="preserve">, </w:t>
            </w:r>
            <w:r>
              <w:rPr>
                <w:b/>
                <w:bCs/>
              </w:rPr>
              <w:t>odzivni čas in rok odprave napake</w:t>
            </w:r>
          </w:p>
        </w:tc>
      </w:tr>
      <w:tr w:rsidR="00D71586" w14:paraId="63E503CE" w14:textId="77777777" w:rsidTr="00E406CC">
        <w:trPr>
          <w:gridBefore w:val="1"/>
          <w:gridAfter w:val="1"/>
          <w:wBefore w:w="108" w:type="dxa"/>
          <w:wAfter w:w="34" w:type="dxa"/>
          <w:trHeight w:val="401"/>
        </w:trPr>
        <w:tc>
          <w:tcPr>
            <w:tcW w:w="1047" w:type="dxa"/>
            <w:gridSpan w:val="2"/>
            <w:shd w:val="clear" w:color="auto" w:fill="DEEAF6" w:themeFill="accent1" w:themeFillTint="33"/>
            <w:vAlign w:val="center"/>
          </w:tcPr>
          <w:p w14:paraId="088F8A39" w14:textId="202BD0FE" w:rsidR="00D71586" w:rsidRDefault="0010363D" w:rsidP="00D71586">
            <w:pPr>
              <w:jc w:val="center"/>
              <w:rPr>
                <w:rFonts w:cstheme="minorHAnsi"/>
                <w:b/>
                <w:bCs/>
                <w:sz w:val="20"/>
                <w:szCs w:val="20"/>
                <w:lang w:eastAsia="en-US"/>
              </w:rPr>
            </w:pPr>
            <w:r>
              <w:rPr>
                <w:rFonts w:cstheme="minorHAnsi"/>
                <w:b/>
                <w:bCs/>
                <w:sz w:val="20"/>
                <w:szCs w:val="20"/>
                <w:lang w:eastAsia="en-US"/>
              </w:rPr>
              <w:t>2</w:t>
            </w:r>
            <w:r w:rsidR="00D71586">
              <w:rPr>
                <w:rFonts w:cstheme="minorHAnsi"/>
                <w:b/>
                <w:bCs/>
                <w:sz w:val="20"/>
                <w:szCs w:val="20"/>
                <w:lang w:eastAsia="en-US"/>
              </w:rPr>
              <w:t>.</w:t>
            </w:r>
            <w:r>
              <w:rPr>
                <w:rFonts w:cstheme="minorHAnsi"/>
                <w:b/>
                <w:bCs/>
                <w:sz w:val="20"/>
                <w:szCs w:val="20"/>
                <w:lang w:eastAsia="en-US"/>
              </w:rPr>
              <w:t>1</w:t>
            </w:r>
            <w:r w:rsidR="00D71586">
              <w:rPr>
                <w:rFonts w:cstheme="minorHAnsi"/>
                <w:b/>
                <w:bCs/>
                <w:sz w:val="20"/>
                <w:szCs w:val="20"/>
                <w:lang w:eastAsia="en-US"/>
              </w:rPr>
              <w:t>5</w:t>
            </w:r>
          </w:p>
        </w:tc>
        <w:tc>
          <w:tcPr>
            <w:tcW w:w="838" w:type="dxa"/>
            <w:shd w:val="clear" w:color="auto" w:fill="DEEAF6" w:themeFill="accent1" w:themeFillTint="33"/>
          </w:tcPr>
          <w:p w14:paraId="24B17159" w14:textId="77777777" w:rsidR="00D71586" w:rsidRDefault="00D71586" w:rsidP="00D71586">
            <w:pPr>
              <w:jc w:val="center"/>
            </w:pPr>
          </w:p>
          <w:p w14:paraId="70B2C97D" w14:textId="77777777" w:rsidR="00D71586" w:rsidRDefault="00D71586" w:rsidP="00D71586">
            <w:pPr>
              <w:jc w:val="center"/>
            </w:pPr>
          </w:p>
          <w:p w14:paraId="1A85F790" w14:textId="77777777" w:rsidR="00D71586" w:rsidRDefault="00D71586" w:rsidP="00D71586">
            <w:pPr>
              <w:jc w:val="center"/>
            </w:pPr>
          </w:p>
          <w:p w14:paraId="14EE804D" w14:textId="77777777" w:rsidR="00D71586" w:rsidRDefault="00D71586" w:rsidP="00D71586">
            <w:pPr>
              <w:jc w:val="center"/>
            </w:pPr>
          </w:p>
          <w:p w14:paraId="128E35FE" w14:textId="77777777" w:rsidR="00D71586" w:rsidRDefault="00D71586" w:rsidP="00D71586">
            <w:pPr>
              <w:jc w:val="center"/>
            </w:pPr>
          </w:p>
          <w:p w14:paraId="05B66F06" w14:textId="74BA05B8" w:rsidR="00D71586" w:rsidRDefault="00D71586" w:rsidP="00D71586">
            <w:pPr>
              <w:jc w:val="center"/>
            </w:pPr>
            <w:r w:rsidRPr="00557D33">
              <w:rPr>
                <w:rFonts w:cstheme="minorHAnsi"/>
                <w:b/>
                <w:bCs/>
                <w:sz w:val="20"/>
                <w:szCs w:val="20"/>
                <w:lang w:eastAsia="en-US"/>
              </w:rPr>
              <w:t>1</w:t>
            </w:r>
          </w:p>
        </w:tc>
        <w:tc>
          <w:tcPr>
            <w:tcW w:w="7074" w:type="dxa"/>
          </w:tcPr>
          <w:p w14:paraId="3A17A287"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Dobavni rok: 180 dni od podpisa pogodbe.</w:t>
            </w:r>
          </w:p>
          <w:p w14:paraId="37C2F015"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Dobava in namestitev: Oprema se dobavi in namesti na Fakulteto za kemijo in kemijsko tehnologijo, Smetanova 17, 2000 Maribor.</w:t>
            </w:r>
          </w:p>
          <w:p w14:paraId="4C8123B4"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 xml:space="preserve">Pogoj za uspešno izvedbo postavke in podpis prevzemnega zapisnika: </w:t>
            </w:r>
          </w:p>
          <w:p w14:paraId="3FDF7BEB" w14:textId="6DFF8588" w:rsidR="00D71586" w:rsidRDefault="00D71586" w:rsidP="00D71586">
            <w:pPr>
              <w:pStyle w:val="Odstavekseznama"/>
              <w:numPr>
                <w:ilvl w:val="0"/>
                <w:numId w:val="31"/>
              </w:numPr>
              <w:ind w:left="714" w:hanging="357"/>
              <w:rPr>
                <w:rFonts w:ascii="Calibri" w:eastAsia="Calibri" w:hAnsi="Calibri" w:cs="Calibri"/>
                <w:lang w:val="sl"/>
              </w:rPr>
            </w:pPr>
            <w:r w:rsidRPr="00B63AFA">
              <w:rPr>
                <w:rFonts w:ascii="Calibri" w:eastAsia="Calibri" w:hAnsi="Calibri" w:cs="Calibri"/>
                <w:lang w:val="sl"/>
              </w:rPr>
              <w:t>dobava, namestitev, instalacija</w:t>
            </w:r>
            <w:r w:rsidR="00067F33">
              <w:rPr>
                <w:rFonts w:ascii="Calibri" w:eastAsia="Calibri" w:hAnsi="Calibri" w:cs="Calibri"/>
                <w:lang w:val="sl"/>
              </w:rPr>
              <w:t xml:space="preserve">, </w:t>
            </w:r>
            <w:r w:rsidRPr="00B63AFA">
              <w:rPr>
                <w:rFonts w:ascii="Calibri" w:eastAsia="Calibri" w:hAnsi="Calibri" w:cs="Calibri"/>
                <w:lang w:val="sl"/>
              </w:rPr>
              <w:t xml:space="preserve">zagon </w:t>
            </w:r>
            <w:r w:rsidR="00DB2ED5" w:rsidRPr="00F774C3">
              <w:rPr>
                <w:rFonts w:ascii="Calibri" w:eastAsia="Calibri" w:hAnsi="Calibri" w:cs="Calibri"/>
                <w:lang w:val="sl"/>
              </w:rPr>
              <w:t>in testiranje</w:t>
            </w:r>
            <w:r w:rsidR="00DB2ED5">
              <w:rPr>
                <w:rFonts w:cstheme="minorHAnsi"/>
              </w:rPr>
              <w:t xml:space="preserve"> </w:t>
            </w:r>
            <w:r w:rsidRPr="00B63AFA">
              <w:rPr>
                <w:rFonts w:ascii="Calibri" w:eastAsia="Calibri" w:hAnsi="Calibri" w:cs="Calibri"/>
                <w:lang w:val="sl"/>
              </w:rPr>
              <w:t>opreme v prostoru naročnika, ki ga v celoti opravi ponudnik,</w:t>
            </w:r>
          </w:p>
          <w:p w14:paraId="68A77942" w14:textId="6AF7A9A8" w:rsidR="00D71586" w:rsidRPr="00B63AFA" w:rsidRDefault="00D71586" w:rsidP="00D71586">
            <w:pPr>
              <w:pStyle w:val="Odstavekseznama"/>
              <w:numPr>
                <w:ilvl w:val="0"/>
                <w:numId w:val="31"/>
              </w:numPr>
              <w:ind w:left="714" w:hanging="357"/>
              <w:rPr>
                <w:rFonts w:ascii="Calibri" w:eastAsia="Calibri" w:hAnsi="Calibri" w:cs="Calibri"/>
                <w:lang w:val="sl"/>
              </w:rPr>
            </w:pPr>
            <w:r w:rsidRPr="00B63AFA">
              <w:rPr>
                <w:rFonts w:ascii="Calibri" w:eastAsia="Calibri" w:hAnsi="Calibri" w:cs="Calibri"/>
                <w:lang w:val="sl"/>
              </w:rPr>
              <w:t>usposabljanje na lokaciji namestitve ali oddaljeno (</w:t>
            </w:r>
            <w:r w:rsidR="0010363D">
              <w:rPr>
                <w:rFonts w:cstheme="minorHAnsi"/>
              </w:rPr>
              <w:t>2 delovna dneva po 8 ur za 3 uporabnike</w:t>
            </w:r>
            <w:r w:rsidRPr="00B63AFA">
              <w:rPr>
                <w:rFonts w:ascii="Calibri" w:eastAsia="Calibri" w:hAnsi="Calibri" w:cs="Calibri"/>
                <w:lang w:val="sl"/>
              </w:rPr>
              <w:t>)</w:t>
            </w:r>
          </w:p>
          <w:p w14:paraId="7BE3B91B" w14:textId="77777777" w:rsidR="00D71586" w:rsidRPr="00B63AFA" w:rsidRDefault="00D71586" w:rsidP="00D71586">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Odzivni čas, v katerem se mora dobavitelj odzvati na prispelo obvestilo o okvari: 48 ur</w:t>
            </w:r>
          </w:p>
          <w:p w14:paraId="414929A7" w14:textId="77777777" w:rsidR="00D71586" w:rsidRPr="0010363D" w:rsidRDefault="00D71586" w:rsidP="00D71586">
            <w:pPr>
              <w:pStyle w:val="Odstavekseznama"/>
              <w:numPr>
                <w:ilvl w:val="0"/>
                <w:numId w:val="31"/>
              </w:numPr>
              <w:ind w:left="357" w:hanging="357"/>
              <w:rPr>
                <w:lang w:val="en-US"/>
              </w:rPr>
            </w:pPr>
            <w:r w:rsidRPr="00B63AFA">
              <w:rPr>
                <w:rFonts w:ascii="Calibri" w:eastAsia="Calibri" w:hAnsi="Calibri" w:cs="Calibri"/>
                <w:lang w:val="sl"/>
              </w:rPr>
              <w:t>Rok odprave napake od prijave napake: 60 dni</w:t>
            </w:r>
          </w:p>
          <w:p w14:paraId="42CDE324" w14:textId="2ECFAFEE" w:rsidR="0010363D" w:rsidRPr="00B94E16" w:rsidRDefault="0010363D" w:rsidP="00D71586">
            <w:pPr>
              <w:pStyle w:val="Odstavekseznama"/>
              <w:numPr>
                <w:ilvl w:val="0"/>
                <w:numId w:val="31"/>
              </w:numPr>
              <w:ind w:left="357" w:hanging="357"/>
              <w:rPr>
                <w:lang w:val="en-US"/>
              </w:rPr>
            </w:pPr>
            <w:r>
              <w:rPr>
                <w:rFonts w:cstheme="minorHAnsi"/>
              </w:rPr>
              <w:t>Garancija: 12 mesecev</w:t>
            </w:r>
          </w:p>
        </w:tc>
        <w:tc>
          <w:tcPr>
            <w:tcW w:w="2410" w:type="dxa"/>
            <w:vAlign w:val="center"/>
          </w:tcPr>
          <w:p w14:paraId="6F8FAB20" w14:textId="77777777" w:rsidR="00D71586" w:rsidRPr="00EB3911" w:rsidRDefault="00D71586" w:rsidP="00D7158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5A4DCAA" w14:textId="77777777" w:rsidR="00D71586" w:rsidRDefault="00D71586" w:rsidP="00D71586">
            <w:pPr>
              <w:jc w:val="center"/>
              <w:rPr>
                <w:rFonts w:ascii="Calibri" w:eastAsia="Calibri" w:hAnsi="Calibri" w:cs="Arial"/>
                <w:b/>
                <w:sz w:val="18"/>
                <w:szCs w:val="18"/>
              </w:rPr>
            </w:pPr>
          </w:p>
        </w:tc>
        <w:tc>
          <w:tcPr>
            <w:tcW w:w="2518" w:type="dxa"/>
            <w:vAlign w:val="center"/>
          </w:tcPr>
          <w:p w14:paraId="50B25147" w14:textId="77777777" w:rsidR="00D71586" w:rsidRDefault="00D71586" w:rsidP="00D71586"/>
        </w:tc>
      </w:tr>
      <w:tr w:rsidR="003B1DF5" w14:paraId="06FA492C" w14:textId="77777777" w:rsidTr="00E406CC">
        <w:tc>
          <w:tcPr>
            <w:tcW w:w="704" w:type="dxa"/>
            <w:gridSpan w:val="2"/>
            <w:tcBorders>
              <w:left w:val="single" w:sz="4" w:space="0" w:color="auto"/>
              <w:right w:val="single" w:sz="4" w:space="0" w:color="auto"/>
            </w:tcBorders>
            <w:shd w:val="clear" w:color="auto" w:fill="FFFFFF" w:themeFill="background1"/>
          </w:tcPr>
          <w:p w14:paraId="2ADD5BA6" w14:textId="77777777" w:rsidR="003B1DF5" w:rsidRDefault="003B1DF5" w:rsidP="003C12E4">
            <w:pPr>
              <w:spacing w:before="60" w:after="60"/>
              <w:rPr>
                <w:lang w:eastAsia="en-US"/>
              </w:rPr>
            </w:pPr>
          </w:p>
        </w:tc>
        <w:tc>
          <w:tcPr>
            <w:tcW w:w="13325" w:type="dxa"/>
            <w:gridSpan w:val="6"/>
            <w:tcBorders>
              <w:top w:val="single" w:sz="4" w:space="0" w:color="auto"/>
              <w:left w:val="single" w:sz="4" w:space="0" w:color="auto"/>
              <w:bottom w:val="single" w:sz="4" w:space="0" w:color="auto"/>
              <w:right w:val="single" w:sz="4" w:space="0" w:color="auto"/>
            </w:tcBorders>
            <w:shd w:val="clear" w:color="auto" w:fill="auto"/>
          </w:tcPr>
          <w:p w14:paraId="0911B285" w14:textId="77777777" w:rsidR="003B1DF5" w:rsidRDefault="003B1DF5" w:rsidP="003C12E4">
            <w:pPr>
              <w:spacing w:before="60" w:after="60"/>
              <w:rPr>
                <w:lang w:eastAsia="en-US"/>
              </w:rPr>
            </w:pPr>
            <w:r w:rsidRPr="00670619">
              <w:rPr>
                <w:b/>
                <w:bCs/>
                <w:lang w:eastAsia="en-US"/>
              </w:rPr>
              <w:t>Posebne zahtev</w:t>
            </w:r>
            <w:r>
              <w:rPr>
                <w:b/>
                <w:bCs/>
                <w:lang w:eastAsia="en-US"/>
              </w:rPr>
              <w:t>e:</w:t>
            </w:r>
            <w:r>
              <w:rPr>
                <w:rStyle w:val="Sprotnaopomba-sklic"/>
                <w:b/>
                <w:bCs/>
                <w:lang w:eastAsia="en-US"/>
              </w:rPr>
              <w:footnoteReference w:id="4"/>
            </w:r>
          </w:p>
        </w:tc>
      </w:tr>
      <w:tr w:rsidR="00E406CC" w14:paraId="087A19AB"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4AD5E0F2" w14:textId="77777777" w:rsidR="00E406CC" w:rsidRDefault="00E406CC" w:rsidP="003C12E4">
            <w:pPr>
              <w:spacing w:before="60" w:after="60"/>
              <w:rPr>
                <w:lang w:eastAsia="en-US"/>
              </w:rPr>
            </w:pPr>
            <w:r>
              <w:rPr>
                <w:noProof/>
              </w:rPr>
              <w:drawing>
                <wp:inline distT="0" distB="0" distL="0" distR="0" wp14:anchorId="541C9EA6" wp14:editId="68FF1BF2">
                  <wp:extent cx="219710" cy="326390"/>
                  <wp:effectExtent l="0" t="0" r="8890" b="0"/>
                  <wp:docPr id="1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0A237417" w14:textId="77777777" w:rsidR="00E406CC" w:rsidRPr="000A610E" w:rsidRDefault="00E406CC" w:rsidP="003C12E4">
            <w:pPr>
              <w:autoSpaceDN w:val="0"/>
              <w:spacing w:line="256" w:lineRule="auto"/>
              <w:jc w:val="left"/>
              <w:rPr>
                <w:lang w:val="sl" w:eastAsia="sl"/>
              </w:rPr>
            </w:pPr>
            <w:r>
              <w:rPr>
                <w:lang w:val="sl" w:eastAsia="sl"/>
              </w:rPr>
              <w:t>1.</w:t>
            </w:r>
            <w:r>
              <w:t xml:space="preserve"> </w:t>
            </w:r>
            <w:r>
              <w:rPr>
                <w:lang w:val="sl" w:eastAsia="sl"/>
              </w:rPr>
              <w:t>R</w:t>
            </w:r>
            <w:r w:rsidRPr="000A610E">
              <w:rPr>
                <w:lang w:val="sl" w:eastAsia="sl"/>
              </w:rPr>
              <w:t>ačunalnik izpolnj</w:t>
            </w:r>
            <w:r>
              <w:rPr>
                <w:lang w:val="sl" w:eastAsia="sl"/>
              </w:rPr>
              <w:t>uje</w:t>
            </w:r>
            <w:r w:rsidRPr="000A610E">
              <w:rPr>
                <w:lang w:val="sl" w:eastAsia="sl"/>
              </w:rPr>
              <w:t xml:space="preserve"> najnovejše standarde </w:t>
            </w:r>
            <w:proofErr w:type="spellStart"/>
            <w:r w:rsidRPr="000A610E">
              <w:rPr>
                <w:lang w:val="sl" w:eastAsia="sl"/>
              </w:rPr>
              <w:t>Energy</w:t>
            </w:r>
            <w:proofErr w:type="spellEnd"/>
            <w:r w:rsidRPr="000A610E">
              <w:rPr>
                <w:lang w:val="sl" w:eastAsia="sl"/>
              </w:rPr>
              <w:t xml:space="preserve"> Star za energijsko učinkovitost, veljavne na dan objave obvestila o javnem naročilu ali na dan povabila k oddaji ponudbe, ali enakovredne standarde.</w:t>
            </w:r>
          </w:p>
        </w:tc>
        <w:tc>
          <w:tcPr>
            <w:tcW w:w="2410" w:type="dxa"/>
            <w:tcBorders>
              <w:left w:val="single" w:sz="4" w:space="0" w:color="auto"/>
              <w:right w:val="single" w:sz="4" w:space="0" w:color="auto"/>
            </w:tcBorders>
            <w:shd w:val="clear" w:color="auto" w:fill="auto"/>
            <w:vAlign w:val="center"/>
          </w:tcPr>
          <w:p w14:paraId="060D6A84" w14:textId="0DADF4E3"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4BBC0E36" w14:textId="77777777" w:rsidR="00E406CC" w:rsidRDefault="00E406CC" w:rsidP="003C12E4">
            <w:pPr>
              <w:spacing w:line="259" w:lineRule="auto"/>
              <w:jc w:val="left"/>
              <w:rPr>
                <w:lang w:eastAsia="en-US"/>
              </w:rPr>
            </w:pPr>
          </w:p>
        </w:tc>
      </w:tr>
      <w:tr w:rsidR="00E406CC" w14:paraId="16483835"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4F3765C0" w14:textId="77777777" w:rsidR="00E406CC" w:rsidRDefault="00E406CC" w:rsidP="003C12E4">
            <w:pPr>
              <w:spacing w:before="60" w:after="60"/>
              <w:rPr>
                <w:lang w:eastAsia="en-US"/>
              </w:rPr>
            </w:pPr>
            <w:r>
              <w:rPr>
                <w:noProof/>
              </w:rPr>
              <w:drawing>
                <wp:inline distT="0" distB="0" distL="0" distR="0" wp14:anchorId="1DE0045C" wp14:editId="3613F10C">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B474C2C" w14:textId="77777777" w:rsidR="00E406CC" w:rsidRDefault="00E406CC" w:rsidP="003C12E4">
            <w:pPr>
              <w:autoSpaceDN w:val="0"/>
              <w:spacing w:line="256" w:lineRule="auto"/>
              <w:jc w:val="left"/>
              <w:rPr>
                <w:lang w:val="sl" w:eastAsia="sl"/>
              </w:rPr>
            </w:pPr>
            <w:r>
              <w:rPr>
                <w:lang w:val="sl" w:eastAsia="sl"/>
              </w:rPr>
              <w:t>2. Računalnik je</w:t>
            </w:r>
            <w:r w:rsidRPr="00E307E0">
              <w:rPr>
                <w:lang w:val="sl" w:eastAsia="sl"/>
              </w:rPr>
              <w:t xml:space="preserve"> zasnovan tako, da sta trdi disk in pomnilnik zlahka dostopna z uporabo univerzalneg</w:t>
            </w:r>
            <w:r>
              <w:rPr>
                <w:lang w:val="sl" w:eastAsia="sl"/>
              </w:rPr>
              <w:t xml:space="preserve">a </w:t>
            </w:r>
            <w:r w:rsidRPr="00E307E0">
              <w:rPr>
                <w:lang w:val="sl" w:eastAsia="sl"/>
              </w:rPr>
              <w:t>razpoložljivega orodja (tj. z izvijačem, lopatico, kleščami ali pinceto) in zamenljiva.</w:t>
            </w:r>
          </w:p>
        </w:tc>
        <w:tc>
          <w:tcPr>
            <w:tcW w:w="2410" w:type="dxa"/>
            <w:tcBorders>
              <w:left w:val="single" w:sz="4" w:space="0" w:color="auto"/>
              <w:right w:val="single" w:sz="4" w:space="0" w:color="auto"/>
            </w:tcBorders>
            <w:shd w:val="clear" w:color="auto" w:fill="auto"/>
            <w:vAlign w:val="center"/>
          </w:tcPr>
          <w:p w14:paraId="10C0E6E3" w14:textId="207684F3"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53664A96" w14:textId="77777777" w:rsidR="00E406CC" w:rsidRDefault="00E406CC" w:rsidP="003C12E4">
            <w:pPr>
              <w:spacing w:line="259" w:lineRule="auto"/>
              <w:jc w:val="left"/>
              <w:rPr>
                <w:lang w:eastAsia="en-US"/>
              </w:rPr>
            </w:pPr>
          </w:p>
        </w:tc>
      </w:tr>
      <w:tr w:rsidR="00E406CC" w14:paraId="06CDCAE4"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6BA10951" w14:textId="77777777" w:rsidR="00E406CC" w:rsidRDefault="00E406CC" w:rsidP="003C12E4">
            <w:pPr>
              <w:spacing w:before="60" w:after="60"/>
              <w:rPr>
                <w:lang w:eastAsia="en-US"/>
              </w:rPr>
            </w:pPr>
            <w:r>
              <w:rPr>
                <w:noProof/>
              </w:rPr>
              <w:drawing>
                <wp:inline distT="0" distB="0" distL="0" distR="0" wp14:anchorId="361338F8" wp14:editId="1A7D533E">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BEF4DE2" w14:textId="77777777" w:rsidR="00E406CC" w:rsidRPr="00DB4DEB" w:rsidRDefault="00E406CC" w:rsidP="003C12E4">
            <w:pPr>
              <w:autoSpaceDN w:val="0"/>
              <w:spacing w:line="256" w:lineRule="auto"/>
              <w:jc w:val="left"/>
              <w:rPr>
                <w:lang w:val="sl" w:eastAsia="sl"/>
              </w:rPr>
            </w:pPr>
            <w:r>
              <w:rPr>
                <w:lang w:val="sl" w:eastAsia="sl"/>
              </w:rPr>
              <w:t xml:space="preserve">3. </w:t>
            </w:r>
            <w:r w:rsidRPr="00DB4DEB">
              <w:rPr>
                <w:lang w:val="sl" w:eastAsia="sl"/>
              </w:rPr>
              <w:t xml:space="preserve">Glasnost osebnega računalnika mora biti izmerjena v skladu s standardom SIST EN ISO 7779 in v času zapisovanja na trdi disk ne sme presegati 26 </w:t>
            </w:r>
            <w:proofErr w:type="spellStart"/>
            <w:r w:rsidRPr="00DB4DEB">
              <w:rPr>
                <w:lang w:val="sl" w:eastAsia="sl"/>
              </w:rPr>
              <w:t>dB</w:t>
            </w:r>
            <w:proofErr w:type="spellEnd"/>
            <w:r w:rsidRPr="00DB4DEB">
              <w:rPr>
                <w:lang w:val="sl" w:eastAsia="sl"/>
              </w:rPr>
              <w:t xml:space="preserve">. Podatek mora biti označen z oznako </w:t>
            </w:r>
            <w:proofErr w:type="spellStart"/>
            <w:r w:rsidRPr="00DB4DEB">
              <w:rPr>
                <w:lang w:val="sl" w:eastAsia="sl"/>
              </w:rPr>
              <w:t>LpAm</w:t>
            </w:r>
            <w:proofErr w:type="spellEnd"/>
            <w:r w:rsidRPr="00DB4DEB">
              <w:rPr>
                <w:lang w:val="sl" w:eastAsia="sl"/>
              </w:rPr>
              <w:t xml:space="preserve"> v </w:t>
            </w:r>
            <w:proofErr w:type="spellStart"/>
            <w:r w:rsidRPr="00DB4DEB">
              <w:rPr>
                <w:lang w:val="sl" w:eastAsia="sl"/>
              </w:rPr>
              <w:t>dB</w:t>
            </w:r>
            <w:proofErr w:type="spellEnd"/>
            <w:r w:rsidRPr="00DB4DEB">
              <w:rPr>
                <w:lang w:val="sl" w:eastAsia="sl"/>
              </w:rPr>
              <w:t>.</w:t>
            </w:r>
          </w:p>
        </w:tc>
        <w:tc>
          <w:tcPr>
            <w:tcW w:w="2410" w:type="dxa"/>
            <w:tcBorders>
              <w:left w:val="single" w:sz="4" w:space="0" w:color="auto"/>
              <w:right w:val="single" w:sz="4" w:space="0" w:color="auto"/>
            </w:tcBorders>
            <w:shd w:val="clear" w:color="auto" w:fill="auto"/>
            <w:vAlign w:val="center"/>
          </w:tcPr>
          <w:p w14:paraId="71FFA50E" w14:textId="088FC8A2"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776C0A23" w14:textId="77777777" w:rsidR="00E406CC" w:rsidRDefault="00E406CC" w:rsidP="003C12E4">
            <w:pPr>
              <w:spacing w:line="259" w:lineRule="auto"/>
              <w:jc w:val="left"/>
              <w:rPr>
                <w:lang w:eastAsia="en-US"/>
              </w:rPr>
            </w:pPr>
          </w:p>
        </w:tc>
      </w:tr>
      <w:tr w:rsidR="00E406CC" w14:paraId="179BEE96" w14:textId="77777777" w:rsidTr="00573BCB">
        <w:tblPrEx>
          <w:tblCellMar>
            <w:left w:w="70" w:type="dxa"/>
            <w:right w:w="70" w:type="dxa"/>
          </w:tblCellMar>
        </w:tblPrEx>
        <w:tc>
          <w:tcPr>
            <w:tcW w:w="704" w:type="dxa"/>
            <w:gridSpan w:val="2"/>
            <w:tcBorders>
              <w:left w:val="single" w:sz="4" w:space="0" w:color="auto"/>
              <w:right w:val="single" w:sz="4" w:space="0" w:color="auto"/>
            </w:tcBorders>
          </w:tcPr>
          <w:p w14:paraId="1FED4F24" w14:textId="77777777" w:rsidR="00E406CC" w:rsidRDefault="00E406CC" w:rsidP="003C12E4">
            <w:pPr>
              <w:spacing w:before="60" w:after="60"/>
              <w:rPr>
                <w:lang w:eastAsia="en-US"/>
              </w:rPr>
            </w:pPr>
            <w:r>
              <w:rPr>
                <w:noProof/>
              </w:rPr>
              <w:drawing>
                <wp:inline distT="0" distB="0" distL="0" distR="0" wp14:anchorId="54EF407F" wp14:editId="798A3335">
                  <wp:extent cx="219710" cy="326390"/>
                  <wp:effectExtent l="0" t="0" r="8890" b="0"/>
                  <wp:docPr id="1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6E01E866" w14:textId="77777777" w:rsidR="00E406CC" w:rsidRPr="00DB4DEB" w:rsidRDefault="00E406CC" w:rsidP="003C12E4">
            <w:pPr>
              <w:autoSpaceDN w:val="0"/>
              <w:spacing w:line="256" w:lineRule="auto"/>
              <w:jc w:val="left"/>
              <w:rPr>
                <w:lang w:val="sl" w:eastAsia="sl"/>
              </w:rPr>
            </w:pPr>
            <w:r>
              <w:rPr>
                <w:lang w:val="sl" w:eastAsia="sl"/>
              </w:rPr>
              <w:t xml:space="preserve">4. </w:t>
            </w:r>
            <w:r w:rsidRPr="00DB4DEB">
              <w:rPr>
                <w:lang w:val="sl" w:eastAsia="sl"/>
              </w:rPr>
              <w:t>Zaslon</w:t>
            </w:r>
            <w:r>
              <w:rPr>
                <w:lang w:val="sl" w:eastAsia="sl"/>
              </w:rPr>
              <w:t xml:space="preserve"> </w:t>
            </w:r>
            <w:r w:rsidRPr="00DB4DEB">
              <w:rPr>
                <w:lang w:val="sl" w:eastAsia="sl"/>
              </w:rPr>
              <w:t>izpolnj</w:t>
            </w:r>
            <w:r>
              <w:rPr>
                <w:lang w:val="sl" w:eastAsia="sl"/>
              </w:rPr>
              <w:t>uje</w:t>
            </w:r>
            <w:r w:rsidRPr="00DB4DEB">
              <w:rPr>
                <w:lang w:val="sl" w:eastAsia="sl"/>
              </w:rPr>
              <w:t xml:space="preserve"> najnovejše standarde </w:t>
            </w:r>
            <w:proofErr w:type="spellStart"/>
            <w:r w:rsidRPr="00DB4DEB">
              <w:rPr>
                <w:lang w:val="sl" w:eastAsia="sl"/>
              </w:rPr>
              <w:t>Energy</w:t>
            </w:r>
            <w:proofErr w:type="spellEnd"/>
            <w:r w:rsidRPr="00DB4DEB">
              <w:rPr>
                <w:lang w:val="sl" w:eastAsia="sl"/>
              </w:rPr>
              <w:t xml:space="preserve"> Star za energijsko učinkovitost, veljavne na dan objave obvestila o javnem naročilu ali na dan povabila k oddaji ponudbe.</w:t>
            </w:r>
          </w:p>
        </w:tc>
        <w:tc>
          <w:tcPr>
            <w:tcW w:w="2410" w:type="dxa"/>
            <w:tcBorders>
              <w:left w:val="single" w:sz="4" w:space="0" w:color="auto"/>
              <w:right w:val="single" w:sz="4" w:space="0" w:color="auto"/>
            </w:tcBorders>
            <w:shd w:val="clear" w:color="auto" w:fill="auto"/>
            <w:vAlign w:val="center"/>
          </w:tcPr>
          <w:p w14:paraId="055C755A" w14:textId="0E246BB0" w:rsidR="00E406CC" w:rsidRPr="00E406CC" w:rsidRDefault="00E406CC" w:rsidP="00E406CC">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815C87">
              <w:rPr>
                <w:rFonts w:ascii="Calibri" w:eastAsia="Calibri" w:hAnsi="Calibri" w:cs="Arial"/>
                <w:b/>
                <w:sz w:val="18"/>
                <w:szCs w:val="18"/>
              </w:rPr>
            </w:r>
            <w:r w:rsidR="00815C8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2552" w:type="dxa"/>
            <w:gridSpan w:val="2"/>
            <w:shd w:val="clear" w:color="auto" w:fill="auto"/>
          </w:tcPr>
          <w:p w14:paraId="470EA34F" w14:textId="77777777" w:rsidR="00E406CC" w:rsidRDefault="00E406CC" w:rsidP="003C12E4">
            <w:pPr>
              <w:spacing w:line="259" w:lineRule="auto"/>
              <w:jc w:val="left"/>
              <w:rPr>
                <w:lang w:eastAsia="en-US"/>
              </w:rPr>
            </w:pPr>
          </w:p>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357DB364" w:rsidR="00A760C6" w:rsidRDefault="00A760C6" w:rsidP="00A760C6">
            <w:pPr>
              <w:tabs>
                <w:tab w:val="left" w:pos="4395"/>
                <w:tab w:val="center" w:pos="4536"/>
                <w:tab w:val="right" w:pos="9072"/>
              </w:tabs>
              <w:spacing w:after="0"/>
              <w:jc w:val="center"/>
              <w:rPr>
                <w:rFonts w:cstheme="minorHAnsi"/>
                <w:sz w:val="16"/>
                <w:szCs w:val="16"/>
              </w:rPr>
            </w:pPr>
          </w:p>
          <w:p w14:paraId="3257DA52" w14:textId="77777777" w:rsidR="005B665C" w:rsidRPr="00A760C6" w:rsidRDefault="005B665C"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7"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7"/>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2895" w14:textId="77777777" w:rsidR="00502C68" w:rsidRDefault="00502C68" w:rsidP="00233848">
      <w:r>
        <w:separator/>
      </w:r>
    </w:p>
  </w:endnote>
  <w:endnote w:type="continuationSeparator" w:id="0">
    <w:p w14:paraId="586B8F2F" w14:textId="77777777" w:rsidR="00502C68" w:rsidRDefault="00502C6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Calibri&quot;,sans-serif">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33C0E2B"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B00AE2">
      <w:rPr>
        <w:rFonts w:cstheme="minorHAnsi"/>
        <w:sz w:val="16"/>
        <w:szCs w:val="16"/>
      </w:rPr>
      <w:t>48</w:t>
    </w:r>
    <w:r w:rsidR="00B00AE2" w:rsidRPr="008B5B0C">
      <w:rPr>
        <w:rFonts w:cstheme="minorHAnsi"/>
        <w:sz w:val="16"/>
        <w:szCs w:val="16"/>
      </w:rPr>
      <w:t xml:space="preserve"> – RIUM</w:t>
    </w:r>
    <w:r w:rsidR="00B00AE2">
      <w:rPr>
        <w:rFonts w:cstheme="minorHAnsi"/>
        <w:sz w:val="16"/>
        <w:szCs w:val="16"/>
      </w:rPr>
      <w:t>63-</w:t>
    </w:r>
    <w:r w:rsidR="00B00AE2" w:rsidRPr="008B5B0C">
      <w:rPr>
        <w:rFonts w:cstheme="minorHAnsi"/>
        <w:sz w:val="16"/>
        <w:szCs w:val="16"/>
      </w:rPr>
      <w:t>F</w:t>
    </w:r>
    <w:r w:rsidR="00B00AE2">
      <w:rPr>
        <w:rFonts w:cstheme="minorHAnsi"/>
        <w:sz w:val="16"/>
        <w:szCs w:val="16"/>
      </w:rPr>
      <w:t>KKT 03</w:t>
    </w:r>
    <w:r w:rsidR="00B00AE2" w:rsidRPr="008B5B0C">
      <w:rPr>
        <w:rFonts w:cstheme="minorHAnsi"/>
        <w:sz w:val="16"/>
        <w:szCs w:val="16"/>
      </w:rPr>
      <w:t>/202</w:t>
    </w:r>
    <w:r w:rsidR="00B00AE2">
      <w:rPr>
        <w:rFonts w:cstheme="minorHAnsi"/>
        <w:sz w:val="16"/>
        <w:szCs w:val="16"/>
      </w:rPr>
      <w:t>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24E504FE"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B00AE2">
          <w:rPr>
            <w:rFonts w:cstheme="minorHAnsi"/>
            <w:sz w:val="16"/>
            <w:szCs w:val="16"/>
          </w:rPr>
          <w:t>48</w:t>
        </w:r>
        <w:r w:rsidR="00B00AE2" w:rsidRPr="008B5B0C">
          <w:rPr>
            <w:rFonts w:cstheme="minorHAnsi"/>
            <w:sz w:val="16"/>
            <w:szCs w:val="16"/>
          </w:rPr>
          <w:t xml:space="preserve"> – RIUM</w:t>
        </w:r>
        <w:r w:rsidR="00B00AE2">
          <w:rPr>
            <w:rFonts w:cstheme="minorHAnsi"/>
            <w:sz w:val="16"/>
            <w:szCs w:val="16"/>
          </w:rPr>
          <w:t>63-</w:t>
        </w:r>
        <w:r w:rsidR="00B00AE2" w:rsidRPr="008B5B0C">
          <w:rPr>
            <w:rFonts w:cstheme="minorHAnsi"/>
            <w:sz w:val="16"/>
            <w:szCs w:val="16"/>
          </w:rPr>
          <w:t>F</w:t>
        </w:r>
        <w:r w:rsidR="00B00AE2">
          <w:rPr>
            <w:rFonts w:cstheme="minorHAnsi"/>
            <w:sz w:val="16"/>
            <w:szCs w:val="16"/>
          </w:rPr>
          <w:t>KKT 03</w:t>
        </w:r>
        <w:r w:rsidR="00B00AE2" w:rsidRPr="008B5B0C">
          <w:rPr>
            <w:rFonts w:cstheme="minorHAnsi"/>
            <w:sz w:val="16"/>
            <w:szCs w:val="16"/>
          </w:rPr>
          <w:t>/202</w:t>
        </w:r>
        <w:r w:rsidR="00B00AE2">
          <w:rPr>
            <w:rFonts w:cstheme="minorHAnsi"/>
            <w:sz w:val="16"/>
            <w:szCs w:val="16"/>
          </w:rPr>
          <w:t>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F65C" w14:textId="77777777" w:rsidR="00502C68" w:rsidRDefault="00502C68" w:rsidP="00233848">
      <w:r>
        <w:separator/>
      </w:r>
    </w:p>
  </w:footnote>
  <w:footnote w:type="continuationSeparator" w:id="0">
    <w:p w14:paraId="753A2FB3" w14:textId="77777777" w:rsidR="00502C68" w:rsidRDefault="00502C68"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D481E4"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zahtev.</w:t>
      </w:r>
    </w:p>
  </w:footnote>
  <w:footnote w:id="4">
    <w:p w14:paraId="45DB67BF" w14:textId="7B5BAB20" w:rsidR="003B1DF5" w:rsidRPr="002E64AE" w:rsidRDefault="003B1DF5" w:rsidP="003B1DF5">
      <w:pPr>
        <w:pStyle w:val="Sprotnaopomba-besedilo"/>
        <w:rPr>
          <w:i w:val="0"/>
          <w:iCs/>
        </w:rPr>
      </w:pPr>
      <w:r w:rsidRPr="009A4FF3">
        <w:rPr>
          <w:rStyle w:val="Sprotnaopomba-sklic"/>
          <w:iCs/>
        </w:rPr>
        <w:footnoteRef/>
      </w:r>
      <w:r w:rsidRPr="009A4FF3">
        <w:rPr>
          <w:i w:val="0"/>
          <w:iCs/>
        </w:rPr>
        <w:t xml:space="preserve"> Za postavko </w:t>
      </w:r>
      <w:r w:rsidR="005D69DE">
        <w:rPr>
          <w:i w:val="0"/>
          <w:iCs/>
        </w:rPr>
        <w:t>2.13</w:t>
      </w:r>
      <w:r w:rsidRPr="009A4FF3">
        <w:rPr>
          <w:i w:val="0"/>
          <w:iCs/>
        </w:rPr>
        <w:t xml:space="preserve"> </w:t>
      </w:r>
      <w:r w:rsidR="005D69DE" w:rsidRPr="00FC4FD2">
        <w:rPr>
          <w:i w:val="0"/>
          <w:iCs/>
        </w:rPr>
        <w:t>Visoko zmogljiv podatkovni sistem (osebni računalnik) – ne integriran</w:t>
      </w:r>
      <w:r w:rsidR="005D69DE" w:rsidRPr="006F3F60">
        <w:rPr>
          <w:i w:val="0"/>
          <w:iCs/>
        </w:rPr>
        <w:t xml:space="preserve"> </w:t>
      </w:r>
      <w:r>
        <w:rPr>
          <w:i w:val="0"/>
          <w:iCs/>
        </w:rPr>
        <w:t xml:space="preserve">ponudnik </w:t>
      </w:r>
      <w:r w:rsidRPr="009A4FF3">
        <w:rPr>
          <w:i w:val="0"/>
          <w:iCs/>
        </w:rPr>
        <w:t>kot dokazilo navede potrdilo oziroma dokazilo za izpolnjevanje zahtev Uredbe o zelenem javnem naročanju (</w:t>
      </w:r>
      <w:r w:rsidR="00FC4FD2" w:rsidRPr="00FC4FD2">
        <w:rPr>
          <w:i w:val="0"/>
          <w:iCs/>
        </w:rPr>
        <w:t>Uradni list RS, št. </w:t>
      </w:r>
      <w:hyperlink r:id="rId1" w:tgtFrame="_blank" w:tooltip="Uredba o zelenem javnem naročanju" w:history="1">
        <w:r w:rsidR="00FC4FD2" w:rsidRPr="00FC4FD2">
          <w:rPr>
            <w:i w:val="0"/>
            <w:iCs/>
          </w:rPr>
          <w:t>51/17</w:t>
        </w:r>
      </w:hyperlink>
      <w:r w:rsidR="00FC4FD2" w:rsidRPr="00FC4FD2">
        <w:rPr>
          <w:i w:val="0"/>
          <w:iCs/>
        </w:rPr>
        <w:t>, </w:t>
      </w:r>
      <w:hyperlink r:id="rId2" w:tgtFrame="_blank" w:tooltip="Uredba o spremembah in dopolnitvah Uredbe o zelenem javnem naročanju" w:history="1">
        <w:r w:rsidR="00FC4FD2" w:rsidRPr="00FC4FD2">
          <w:rPr>
            <w:i w:val="0"/>
            <w:iCs/>
          </w:rPr>
          <w:t>64/19</w:t>
        </w:r>
      </w:hyperlink>
      <w:r w:rsidR="00FC4FD2" w:rsidRPr="00FC4FD2">
        <w:rPr>
          <w:i w:val="0"/>
          <w:iCs/>
        </w:rPr>
        <w:t> in </w:t>
      </w:r>
      <w:hyperlink r:id="rId3" w:tgtFrame="_blank" w:tooltip="Uredba o spremembah in dopolnitvah Uredbe o zelenem javnem naročanju" w:history="1">
        <w:r w:rsidR="00FC4FD2" w:rsidRPr="00FC4FD2">
          <w:rPr>
            <w:i w:val="0"/>
            <w:iCs/>
          </w:rPr>
          <w:t>121/21</w:t>
        </w:r>
      </w:hyperlink>
      <w:r w:rsidRPr="009A4FF3">
        <w:rPr>
          <w:i w:val="0"/>
          <w:iCs/>
        </w:rPr>
        <w:t xml:space="preserve">), kot </w:t>
      </w:r>
      <w:r>
        <w:rPr>
          <w:i w:val="0"/>
          <w:iCs/>
        </w:rPr>
        <w:t xml:space="preserve">izhaja iz Tehničnih specifikacij,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10499A90"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B00AE2">
      <w:rPr>
        <w:rFonts w:cstheme="minorHAnsi"/>
        <w:sz w:val="18"/>
        <w:szCs w:val="18"/>
      </w:rPr>
      <w:t>5</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642E50A1"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B00AE2">
      <w:rPr>
        <w:rFonts w:cstheme="minorHAnsi"/>
        <w:sz w:val="18"/>
        <w:szCs w:val="18"/>
      </w:rPr>
      <w:t>5</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AD9"/>
    <w:multiLevelType w:val="hybridMultilevel"/>
    <w:tmpl w:val="55D6577C"/>
    <w:lvl w:ilvl="0" w:tplc="887EBB30">
      <w:start w:val="1"/>
      <w:numFmt w:val="bullet"/>
      <w:lvlText w:val="-"/>
      <w:lvlJc w:val="left"/>
      <w:pPr>
        <w:ind w:left="720" w:hanging="360"/>
      </w:pPr>
      <w:rPr>
        <w:rFonts w:ascii="&quot;Calibri&quot;,sans-serif" w:hAnsi="&quot;Calibri&quot;,sans-serif" w:hint="default"/>
      </w:rPr>
    </w:lvl>
    <w:lvl w:ilvl="1" w:tplc="A754BDBA">
      <w:start w:val="1"/>
      <w:numFmt w:val="bullet"/>
      <w:lvlText w:val="o"/>
      <w:lvlJc w:val="left"/>
      <w:pPr>
        <w:ind w:left="1440" w:hanging="360"/>
      </w:pPr>
      <w:rPr>
        <w:rFonts w:ascii="Courier New" w:hAnsi="Courier New" w:hint="default"/>
      </w:rPr>
    </w:lvl>
    <w:lvl w:ilvl="2" w:tplc="3322FE92">
      <w:start w:val="1"/>
      <w:numFmt w:val="bullet"/>
      <w:lvlText w:val=""/>
      <w:lvlJc w:val="left"/>
      <w:pPr>
        <w:ind w:left="2160" w:hanging="360"/>
      </w:pPr>
      <w:rPr>
        <w:rFonts w:ascii="Wingdings" w:hAnsi="Wingdings" w:hint="default"/>
      </w:rPr>
    </w:lvl>
    <w:lvl w:ilvl="3" w:tplc="ABD23178">
      <w:start w:val="1"/>
      <w:numFmt w:val="bullet"/>
      <w:lvlText w:val=""/>
      <w:lvlJc w:val="left"/>
      <w:pPr>
        <w:ind w:left="2880" w:hanging="360"/>
      </w:pPr>
      <w:rPr>
        <w:rFonts w:ascii="Symbol" w:hAnsi="Symbol" w:hint="default"/>
      </w:rPr>
    </w:lvl>
    <w:lvl w:ilvl="4" w:tplc="1A8AA1E8">
      <w:start w:val="1"/>
      <w:numFmt w:val="bullet"/>
      <w:lvlText w:val="o"/>
      <w:lvlJc w:val="left"/>
      <w:pPr>
        <w:ind w:left="3600" w:hanging="360"/>
      </w:pPr>
      <w:rPr>
        <w:rFonts w:ascii="Courier New" w:hAnsi="Courier New" w:hint="default"/>
      </w:rPr>
    </w:lvl>
    <w:lvl w:ilvl="5" w:tplc="CADC02AA">
      <w:start w:val="1"/>
      <w:numFmt w:val="bullet"/>
      <w:lvlText w:val=""/>
      <w:lvlJc w:val="left"/>
      <w:pPr>
        <w:ind w:left="4320" w:hanging="360"/>
      </w:pPr>
      <w:rPr>
        <w:rFonts w:ascii="Wingdings" w:hAnsi="Wingdings" w:hint="default"/>
      </w:rPr>
    </w:lvl>
    <w:lvl w:ilvl="6" w:tplc="754AFC0A">
      <w:start w:val="1"/>
      <w:numFmt w:val="bullet"/>
      <w:lvlText w:val=""/>
      <w:lvlJc w:val="left"/>
      <w:pPr>
        <w:ind w:left="5040" w:hanging="360"/>
      </w:pPr>
      <w:rPr>
        <w:rFonts w:ascii="Symbol" w:hAnsi="Symbol" w:hint="default"/>
      </w:rPr>
    </w:lvl>
    <w:lvl w:ilvl="7" w:tplc="BA389C0C">
      <w:start w:val="1"/>
      <w:numFmt w:val="bullet"/>
      <w:lvlText w:val="o"/>
      <w:lvlJc w:val="left"/>
      <w:pPr>
        <w:ind w:left="5760" w:hanging="360"/>
      </w:pPr>
      <w:rPr>
        <w:rFonts w:ascii="Courier New" w:hAnsi="Courier New" w:hint="default"/>
      </w:rPr>
    </w:lvl>
    <w:lvl w:ilvl="8" w:tplc="25963BAC">
      <w:start w:val="1"/>
      <w:numFmt w:val="bullet"/>
      <w:lvlText w:val=""/>
      <w:lvlJc w:val="left"/>
      <w:pPr>
        <w:ind w:left="6480" w:hanging="360"/>
      </w:pPr>
      <w:rPr>
        <w:rFonts w:ascii="Wingdings" w:hAnsi="Wingdings" w:hint="default"/>
      </w:rPr>
    </w:lvl>
  </w:abstractNum>
  <w:abstractNum w:abstractNumId="1"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6396F5C"/>
    <w:multiLevelType w:val="hybridMultilevel"/>
    <w:tmpl w:val="B3F08EA6"/>
    <w:lvl w:ilvl="0" w:tplc="F4981E24">
      <w:start w:val="1"/>
      <w:numFmt w:val="bullet"/>
      <w:lvlText w:val="-"/>
      <w:lvlJc w:val="left"/>
      <w:pPr>
        <w:ind w:left="720" w:hanging="360"/>
      </w:pPr>
      <w:rPr>
        <w:rFonts w:ascii="&quot;Calibri&quot;,sans-serif" w:hAnsi="&quot;Calibri&quot;,sans-serif" w:hint="default"/>
      </w:rPr>
    </w:lvl>
    <w:lvl w:ilvl="1" w:tplc="B96C037E">
      <w:start w:val="1"/>
      <w:numFmt w:val="bullet"/>
      <w:lvlText w:val="o"/>
      <w:lvlJc w:val="left"/>
      <w:pPr>
        <w:ind w:left="1440" w:hanging="360"/>
      </w:pPr>
      <w:rPr>
        <w:rFonts w:ascii="Courier New" w:hAnsi="Courier New" w:hint="default"/>
      </w:rPr>
    </w:lvl>
    <w:lvl w:ilvl="2" w:tplc="599AF5B4">
      <w:start w:val="1"/>
      <w:numFmt w:val="bullet"/>
      <w:lvlText w:val=""/>
      <w:lvlJc w:val="left"/>
      <w:pPr>
        <w:ind w:left="2160" w:hanging="360"/>
      </w:pPr>
      <w:rPr>
        <w:rFonts w:ascii="Wingdings" w:hAnsi="Wingdings" w:hint="default"/>
      </w:rPr>
    </w:lvl>
    <w:lvl w:ilvl="3" w:tplc="B2864DF6">
      <w:start w:val="1"/>
      <w:numFmt w:val="bullet"/>
      <w:lvlText w:val=""/>
      <w:lvlJc w:val="left"/>
      <w:pPr>
        <w:ind w:left="2880" w:hanging="360"/>
      </w:pPr>
      <w:rPr>
        <w:rFonts w:ascii="Symbol" w:hAnsi="Symbol" w:hint="default"/>
      </w:rPr>
    </w:lvl>
    <w:lvl w:ilvl="4" w:tplc="5A62C78A">
      <w:start w:val="1"/>
      <w:numFmt w:val="bullet"/>
      <w:lvlText w:val="o"/>
      <w:lvlJc w:val="left"/>
      <w:pPr>
        <w:ind w:left="3600" w:hanging="360"/>
      </w:pPr>
      <w:rPr>
        <w:rFonts w:ascii="Courier New" w:hAnsi="Courier New" w:hint="default"/>
      </w:rPr>
    </w:lvl>
    <w:lvl w:ilvl="5" w:tplc="6D689A30">
      <w:start w:val="1"/>
      <w:numFmt w:val="bullet"/>
      <w:lvlText w:val=""/>
      <w:lvlJc w:val="left"/>
      <w:pPr>
        <w:ind w:left="4320" w:hanging="360"/>
      </w:pPr>
      <w:rPr>
        <w:rFonts w:ascii="Wingdings" w:hAnsi="Wingdings" w:hint="default"/>
      </w:rPr>
    </w:lvl>
    <w:lvl w:ilvl="6" w:tplc="BEA438F8">
      <w:start w:val="1"/>
      <w:numFmt w:val="bullet"/>
      <w:lvlText w:val=""/>
      <w:lvlJc w:val="left"/>
      <w:pPr>
        <w:ind w:left="5040" w:hanging="360"/>
      </w:pPr>
      <w:rPr>
        <w:rFonts w:ascii="Symbol" w:hAnsi="Symbol" w:hint="default"/>
      </w:rPr>
    </w:lvl>
    <w:lvl w:ilvl="7" w:tplc="CC70746E">
      <w:start w:val="1"/>
      <w:numFmt w:val="bullet"/>
      <w:lvlText w:val="o"/>
      <w:lvlJc w:val="left"/>
      <w:pPr>
        <w:ind w:left="5760" w:hanging="360"/>
      </w:pPr>
      <w:rPr>
        <w:rFonts w:ascii="Courier New" w:hAnsi="Courier New" w:hint="default"/>
      </w:rPr>
    </w:lvl>
    <w:lvl w:ilvl="8" w:tplc="42CC1654">
      <w:start w:val="1"/>
      <w:numFmt w:val="bullet"/>
      <w:lvlText w:val=""/>
      <w:lvlJc w:val="left"/>
      <w:pPr>
        <w:ind w:left="6480" w:hanging="360"/>
      </w:pPr>
      <w:rPr>
        <w:rFonts w:ascii="Wingdings" w:hAnsi="Wingdings" w:hint="default"/>
      </w:rPr>
    </w:lvl>
  </w:abstractNum>
  <w:abstractNum w:abstractNumId="3" w15:restartNumberingAfterBreak="0">
    <w:nsid w:val="09787FDD"/>
    <w:multiLevelType w:val="hybridMultilevel"/>
    <w:tmpl w:val="4444448A"/>
    <w:lvl w:ilvl="0" w:tplc="CF1AA3D2">
      <w:start w:val="1"/>
      <w:numFmt w:val="bullet"/>
      <w:lvlText w:val="·"/>
      <w:lvlJc w:val="left"/>
      <w:pPr>
        <w:ind w:left="720" w:hanging="360"/>
      </w:pPr>
      <w:rPr>
        <w:rFonts w:ascii="Symbol" w:hAnsi="Symbol" w:hint="default"/>
      </w:rPr>
    </w:lvl>
    <w:lvl w:ilvl="1" w:tplc="1798A49E">
      <w:start w:val="1"/>
      <w:numFmt w:val="bullet"/>
      <w:lvlText w:val="o"/>
      <w:lvlJc w:val="left"/>
      <w:pPr>
        <w:ind w:left="1440" w:hanging="360"/>
      </w:pPr>
      <w:rPr>
        <w:rFonts w:ascii="Courier New" w:hAnsi="Courier New" w:hint="default"/>
      </w:rPr>
    </w:lvl>
    <w:lvl w:ilvl="2" w:tplc="C62C1DBA">
      <w:start w:val="1"/>
      <w:numFmt w:val="bullet"/>
      <w:lvlText w:val=""/>
      <w:lvlJc w:val="left"/>
      <w:pPr>
        <w:ind w:left="2160" w:hanging="360"/>
      </w:pPr>
      <w:rPr>
        <w:rFonts w:ascii="Wingdings" w:hAnsi="Wingdings" w:hint="default"/>
      </w:rPr>
    </w:lvl>
    <w:lvl w:ilvl="3" w:tplc="D9A0558E">
      <w:start w:val="1"/>
      <w:numFmt w:val="bullet"/>
      <w:lvlText w:val=""/>
      <w:lvlJc w:val="left"/>
      <w:pPr>
        <w:ind w:left="2880" w:hanging="360"/>
      </w:pPr>
      <w:rPr>
        <w:rFonts w:ascii="Symbol" w:hAnsi="Symbol" w:hint="default"/>
      </w:rPr>
    </w:lvl>
    <w:lvl w:ilvl="4" w:tplc="C3F41C6A">
      <w:start w:val="1"/>
      <w:numFmt w:val="bullet"/>
      <w:lvlText w:val="o"/>
      <w:lvlJc w:val="left"/>
      <w:pPr>
        <w:ind w:left="3600" w:hanging="360"/>
      </w:pPr>
      <w:rPr>
        <w:rFonts w:ascii="Courier New" w:hAnsi="Courier New" w:hint="default"/>
      </w:rPr>
    </w:lvl>
    <w:lvl w:ilvl="5" w:tplc="8A927C56">
      <w:start w:val="1"/>
      <w:numFmt w:val="bullet"/>
      <w:lvlText w:val=""/>
      <w:lvlJc w:val="left"/>
      <w:pPr>
        <w:ind w:left="4320" w:hanging="360"/>
      </w:pPr>
      <w:rPr>
        <w:rFonts w:ascii="Wingdings" w:hAnsi="Wingdings" w:hint="default"/>
      </w:rPr>
    </w:lvl>
    <w:lvl w:ilvl="6" w:tplc="76E6F48E">
      <w:start w:val="1"/>
      <w:numFmt w:val="bullet"/>
      <w:lvlText w:val=""/>
      <w:lvlJc w:val="left"/>
      <w:pPr>
        <w:ind w:left="5040" w:hanging="360"/>
      </w:pPr>
      <w:rPr>
        <w:rFonts w:ascii="Symbol" w:hAnsi="Symbol" w:hint="default"/>
      </w:rPr>
    </w:lvl>
    <w:lvl w:ilvl="7" w:tplc="9B802B28">
      <w:start w:val="1"/>
      <w:numFmt w:val="bullet"/>
      <w:lvlText w:val="o"/>
      <w:lvlJc w:val="left"/>
      <w:pPr>
        <w:ind w:left="5760" w:hanging="360"/>
      </w:pPr>
      <w:rPr>
        <w:rFonts w:ascii="Courier New" w:hAnsi="Courier New" w:hint="default"/>
      </w:rPr>
    </w:lvl>
    <w:lvl w:ilvl="8" w:tplc="1CE00B2C">
      <w:start w:val="1"/>
      <w:numFmt w:val="bullet"/>
      <w:lvlText w:val=""/>
      <w:lvlJc w:val="left"/>
      <w:pPr>
        <w:ind w:left="6480" w:hanging="360"/>
      </w:pPr>
      <w:rPr>
        <w:rFonts w:ascii="Wingdings" w:hAnsi="Wingdings" w:hint="default"/>
      </w:rPr>
    </w:lvl>
  </w:abstractNum>
  <w:abstractNum w:abstractNumId="4"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BEF4616"/>
    <w:multiLevelType w:val="hybridMultilevel"/>
    <w:tmpl w:val="DA768D56"/>
    <w:lvl w:ilvl="0" w:tplc="20000013">
      <w:start w:val="1"/>
      <w:numFmt w:val="upperRoman"/>
      <w:lvlText w:val="%1."/>
      <w:lvlJc w:val="right"/>
      <w:pPr>
        <w:ind w:left="144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F1C33D6"/>
    <w:multiLevelType w:val="hybridMultilevel"/>
    <w:tmpl w:val="B82E5E40"/>
    <w:lvl w:ilvl="0" w:tplc="21C4DEF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187EA1"/>
    <w:multiLevelType w:val="hybridMultilevel"/>
    <w:tmpl w:val="83F609C2"/>
    <w:lvl w:ilvl="0" w:tplc="9DF08D3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68E5963"/>
    <w:multiLevelType w:val="hybridMultilevel"/>
    <w:tmpl w:val="D5244014"/>
    <w:lvl w:ilvl="0" w:tplc="8FEE04A8">
      <w:start w:val="1"/>
      <w:numFmt w:val="bullet"/>
      <w:lvlText w:val="·"/>
      <w:lvlJc w:val="left"/>
      <w:pPr>
        <w:ind w:left="720" w:hanging="360"/>
      </w:pPr>
      <w:rPr>
        <w:rFonts w:ascii="Symbol" w:hAnsi="Symbol" w:hint="default"/>
      </w:rPr>
    </w:lvl>
    <w:lvl w:ilvl="1" w:tplc="23CCB77E">
      <w:start w:val="1"/>
      <w:numFmt w:val="bullet"/>
      <w:lvlText w:val="o"/>
      <w:lvlJc w:val="left"/>
      <w:pPr>
        <w:ind w:left="1440" w:hanging="360"/>
      </w:pPr>
      <w:rPr>
        <w:rFonts w:ascii="Courier New" w:hAnsi="Courier New" w:hint="default"/>
      </w:rPr>
    </w:lvl>
    <w:lvl w:ilvl="2" w:tplc="CEB0BB94">
      <w:start w:val="1"/>
      <w:numFmt w:val="bullet"/>
      <w:lvlText w:val=""/>
      <w:lvlJc w:val="left"/>
      <w:pPr>
        <w:ind w:left="2160" w:hanging="360"/>
      </w:pPr>
      <w:rPr>
        <w:rFonts w:ascii="Wingdings" w:hAnsi="Wingdings" w:hint="default"/>
      </w:rPr>
    </w:lvl>
    <w:lvl w:ilvl="3" w:tplc="CDDE491A">
      <w:start w:val="1"/>
      <w:numFmt w:val="bullet"/>
      <w:lvlText w:val=""/>
      <w:lvlJc w:val="left"/>
      <w:pPr>
        <w:ind w:left="2880" w:hanging="360"/>
      </w:pPr>
      <w:rPr>
        <w:rFonts w:ascii="Symbol" w:hAnsi="Symbol" w:hint="default"/>
      </w:rPr>
    </w:lvl>
    <w:lvl w:ilvl="4" w:tplc="BD20EBA2">
      <w:start w:val="1"/>
      <w:numFmt w:val="bullet"/>
      <w:lvlText w:val="o"/>
      <w:lvlJc w:val="left"/>
      <w:pPr>
        <w:ind w:left="3600" w:hanging="360"/>
      </w:pPr>
      <w:rPr>
        <w:rFonts w:ascii="Courier New" w:hAnsi="Courier New" w:hint="default"/>
      </w:rPr>
    </w:lvl>
    <w:lvl w:ilvl="5" w:tplc="25BE4728">
      <w:start w:val="1"/>
      <w:numFmt w:val="bullet"/>
      <w:lvlText w:val=""/>
      <w:lvlJc w:val="left"/>
      <w:pPr>
        <w:ind w:left="4320" w:hanging="360"/>
      </w:pPr>
      <w:rPr>
        <w:rFonts w:ascii="Wingdings" w:hAnsi="Wingdings" w:hint="default"/>
      </w:rPr>
    </w:lvl>
    <w:lvl w:ilvl="6" w:tplc="493A9CDC">
      <w:start w:val="1"/>
      <w:numFmt w:val="bullet"/>
      <w:lvlText w:val=""/>
      <w:lvlJc w:val="left"/>
      <w:pPr>
        <w:ind w:left="5040" w:hanging="360"/>
      </w:pPr>
      <w:rPr>
        <w:rFonts w:ascii="Symbol" w:hAnsi="Symbol" w:hint="default"/>
      </w:rPr>
    </w:lvl>
    <w:lvl w:ilvl="7" w:tplc="2804A0DA">
      <w:start w:val="1"/>
      <w:numFmt w:val="bullet"/>
      <w:lvlText w:val="o"/>
      <w:lvlJc w:val="left"/>
      <w:pPr>
        <w:ind w:left="5760" w:hanging="360"/>
      </w:pPr>
      <w:rPr>
        <w:rFonts w:ascii="Courier New" w:hAnsi="Courier New" w:hint="default"/>
      </w:rPr>
    </w:lvl>
    <w:lvl w:ilvl="8" w:tplc="72A81BBE">
      <w:start w:val="1"/>
      <w:numFmt w:val="bullet"/>
      <w:lvlText w:val=""/>
      <w:lvlJc w:val="left"/>
      <w:pPr>
        <w:ind w:left="6480" w:hanging="360"/>
      </w:pPr>
      <w:rPr>
        <w:rFonts w:ascii="Wingdings" w:hAnsi="Wingdings" w:hint="default"/>
      </w:rPr>
    </w:lvl>
  </w:abstractNum>
  <w:abstractNum w:abstractNumId="13"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C47D2"/>
    <w:multiLevelType w:val="hybridMultilevel"/>
    <w:tmpl w:val="8A5C5E9A"/>
    <w:lvl w:ilvl="0" w:tplc="DA6E65F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7640AE8"/>
    <w:multiLevelType w:val="hybridMultilevel"/>
    <w:tmpl w:val="A04C1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0F06CF"/>
    <w:multiLevelType w:val="hybridMultilevel"/>
    <w:tmpl w:val="EA0EB73A"/>
    <w:lvl w:ilvl="0" w:tplc="20000013">
      <w:start w:val="1"/>
      <w:numFmt w:val="upperRoman"/>
      <w:lvlText w:val="%1."/>
      <w:lvlJc w:val="right"/>
      <w:rPr>
        <w:rFonts w:hint="default"/>
      </w:rPr>
    </w:lvl>
    <w:lvl w:ilvl="1" w:tplc="FFFFFFFF">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26" w15:restartNumberingAfterBreak="0">
    <w:nsid w:val="534B1B98"/>
    <w:multiLevelType w:val="hybridMultilevel"/>
    <w:tmpl w:val="B1EE9E16"/>
    <w:lvl w:ilvl="0" w:tplc="2C88E508">
      <w:start w:val="1"/>
      <w:numFmt w:val="bullet"/>
      <w:lvlText w:val="·"/>
      <w:lvlJc w:val="left"/>
      <w:pPr>
        <w:ind w:left="720" w:hanging="360"/>
      </w:pPr>
      <w:rPr>
        <w:rFonts w:ascii="Symbol" w:hAnsi="Symbol" w:hint="default"/>
      </w:rPr>
    </w:lvl>
    <w:lvl w:ilvl="1" w:tplc="F4E8EF74">
      <w:start w:val="1"/>
      <w:numFmt w:val="bullet"/>
      <w:lvlText w:val="o"/>
      <w:lvlJc w:val="left"/>
      <w:pPr>
        <w:ind w:left="1440" w:hanging="360"/>
      </w:pPr>
      <w:rPr>
        <w:rFonts w:ascii="Courier New" w:hAnsi="Courier New" w:hint="default"/>
      </w:rPr>
    </w:lvl>
    <w:lvl w:ilvl="2" w:tplc="EE50F6BC">
      <w:start w:val="1"/>
      <w:numFmt w:val="bullet"/>
      <w:lvlText w:val=""/>
      <w:lvlJc w:val="left"/>
      <w:pPr>
        <w:ind w:left="2160" w:hanging="360"/>
      </w:pPr>
      <w:rPr>
        <w:rFonts w:ascii="Wingdings" w:hAnsi="Wingdings" w:hint="default"/>
      </w:rPr>
    </w:lvl>
    <w:lvl w:ilvl="3" w:tplc="278EEC94">
      <w:start w:val="1"/>
      <w:numFmt w:val="bullet"/>
      <w:lvlText w:val=""/>
      <w:lvlJc w:val="left"/>
      <w:pPr>
        <w:ind w:left="2880" w:hanging="360"/>
      </w:pPr>
      <w:rPr>
        <w:rFonts w:ascii="Symbol" w:hAnsi="Symbol" w:hint="default"/>
      </w:rPr>
    </w:lvl>
    <w:lvl w:ilvl="4" w:tplc="964A1B80">
      <w:start w:val="1"/>
      <w:numFmt w:val="bullet"/>
      <w:lvlText w:val="o"/>
      <w:lvlJc w:val="left"/>
      <w:pPr>
        <w:ind w:left="3600" w:hanging="360"/>
      </w:pPr>
      <w:rPr>
        <w:rFonts w:ascii="Courier New" w:hAnsi="Courier New" w:hint="default"/>
      </w:rPr>
    </w:lvl>
    <w:lvl w:ilvl="5" w:tplc="70387BA8">
      <w:start w:val="1"/>
      <w:numFmt w:val="bullet"/>
      <w:lvlText w:val=""/>
      <w:lvlJc w:val="left"/>
      <w:pPr>
        <w:ind w:left="4320" w:hanging="360"/>
      </w:pPr>
      <w:rPr>
        <w:rFonts w:ascii="Wingdings" w:hAnsi="Wingdings" w:hint="default"/>
      </w:rPr>
    </w:lvl>
    <w:lvl w:ilvl="6" w:tplc="42B4612A">
      <w:start w:val="1"/>
      <w:numFmt w:val="bullet"/>
      <w:lvlText w:val=""/>
      <w:lvlJc w:val="left"/>
      <w:pPr>
        <w:ind w:left="5040" w:hanging="360"/>
      </w:pPr>
      <w:rPr>
        <w:rFonts w:ascii="Symbol" w:hAnsi="Symbol" w:hint="default"/>
      </w:rPr>
    </w:lvl>
    <w:lvl w:ilvl="7" w:tplc="F5C8C34E">
      <w:start w:val="1"/>
      <w:numFmt w:val="bullet"/>
      <w:lvlText w:val="o"/>
      <w:lvlJc w:val="left"/>
      <w:pPr>
        <w:ind w:left="5760" w:hanging="360"/>
      </w:pPr>
      <w:rPr>
        <w:rFonts w:ascii="Courier New" w:hAnsi="Courier New" w:hint="default"/>
      </w:rPr>
    </w:lvl>
    <w:lvl w:ilvl="8" w:tplc="4076398A">
      <w:start w:val="1"/>
      <w:numFmt w:val="bullet"/>
      <w:lvlText w:val=""/>
      <w:lvlJc w:val="left"/>
      <w:pPr>
        <w:ind w:left="6480" w:hanging="360"/>
      </w:pPr>
      <w:rPr>
        <w:rFonts w:ascii="Wingdings" w:hAnsi="Wingdings" w:hint="default"/>
      </w:rPr>
    </w:lvl>
  </w:abstractNum>
  <w:abstractNum w:abstractNumId="27" w15:restartNumberingAfterBreak="0">
    <w:nsid w:val="55A73423"/>
    <w:multiLevelType w:val="hybridMultilevel"/>
    <w:tmpl w:val="2E40DBD8"/>
    <w:lvl w:ilvl="0" w:tplc="21C4DEF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9416CC2"/>
    <w:multiLevelType w:val="hybridMultilevel"/>
    <w:tmpl w:val="5E30D6EC"/>
    <w:lvl w:ilvl="0" w:tplc="A52E55C2">
      <w:start w:val="1"/>
      <w:numFmt w:val="bullet"/>
      <w:lvlText w:val="·"/>
      <w:lvlJc w:val="left"/>
      <w:pPr>
        <w:ind w:left="720" w:hanging="360"/>
      </w:pPr>
      <w:rPr>
        <w:rFonts w:ascii="Symbol" w:hAnsi="Symbol" w:hint="default"/>
      </w:rPr>
    </w:lvl>
    <w:lvl w:ilvl="1" w:tplc="825458C0">
      <w:start w:val="1"/>
      <w:numFmt w:val="bullet"/>
      <w:lvlText w:val="o"/>
      <w:lvlJc w:val="left"/>
      <w:pPr>
        <w:ind w:left="1440" w:hanging="360"/>
      </w:pPr>
      <w:rPr>
        <w:rFonts w:ascii="Courier New" w:hAnsi="Courier New" w:hint="default"/>
      </w:rPr>
    </w:lvl>
    <w:lvl w:ilvl="2" w:tplc="46F6D632">
      <w:start w:val="1"/>
      <w:numFmt w:val="bullet"/>
      <w:lvlText w:val=""/>
      <w:lvlJc w:val="left"/>
      <w:pPr>
        <w:ind w:left="2160" w:hanging="360"/>
      </w:pPr>
      <w:rPr>
        <w:rFonts w:ascii="Wingdings" w:hAnsi="Wingdings" w:hint="default"/>
      </w:rPr>
    </w:lvl>
    <w:lvl w:ilvl="3" w:tplc="BAA846D8">
      <w:start w:val="1"/>
      <w:numFmt w:val="bullet"/>
      <w:lvlText w:val=""/>
      <w:lvlJc w:val="left"/>
      <w:pPr>
        <w:ind w:left="2880" w:hanging="360"/>
      </w:pPr>
      <w:rPr>
        <w:rFonts w:ascii="Symbol" w:hAnsi="Symbol" w:hint="default"/>
      </w:rPr>
    </w:lvl>
    <w:lvl w:ilvl="4" w:tplc="4210E296">
      <w:start w:val="1"/>
      <w:numFmt w:val="bullet"/>
      <w:lvlText w:val="o"/>
      <w:lvlJc w:val="left"/>
      <w:pPr>
        <w:ind w:left="3600" w:hanging="360"/>
      </w:pPr>
      <w:rPr>
        <w:rFonts w:ascii="Courier New" w:hAnsi="Courier New" w:hint="default"/>
      </w:rPr>
    </w:lvl>
    <w:lvl w:ilvl="5" w:tplc="321601C2">
      <w:start w:val="1"/>
      <w:numFmt w:val="bullet"/>
      <w:lvlText w:val=""/>
      <w:lvlJc w:val="left"/>
      <w:pPr>
        <w:ind w:left="4320" w:hanging="360"/>
      </w:pPr>
      <w:rPr>
        <w:rFonts w:ascii="Wingdings" w:hAnsi="Wingdings" w:hint="default"/>
      </w:rPr>
    </w:lvl>
    <w:lvl w:ilvl="6" w:tplc="E302554A">
      <w:start w:val="1"/>
      <w:numFmt w:val="bullet"/>
      <w:lvlText w:val=""/>
      <w:lvlJc w:val="left"/>
      <w:pPr>
        <w:ind w:left="5040" w:hanging="360"/>
      </w:pPr>
      <w:rPr>
        <w:rFonts w:ascii="Symbol" w:hAnsi="Symbol" w:hint="default"/>
      </w:rPr>
    </w:lvl>
    <w:lvl w:ilvl="7" w:tplc="8872E512">
      <w:start w:val="1"/>
      <w:numFmt w:val="bullet"/>
      <w:lvlText w:val="o"/>
      <w:lvlJc w:val="left"/>
      <w:pPr>
        <w:ind w:left="5760" w:hanging="360"/>
      </w:pPr>
      <w:rPr>
        <w:rFonts w:ascii="Courier New" w:hAnsi="Courier New" w:hint="default"/>
      </w:rPr>
    </w:lvl>
    <w:lvl w:ilvl="8" w:tplc="9BEC21A6">
      <w:start w:val="1"/>
      <w:numFmt w:val="bullet"/>
      <w:lvlText w:val=""/>
      <w:lvlJc w:val="left"/>
      <w:pPr>
        <w:ind w:left="6480" w:hanging="360"/>
      </w:pPr>
      <w:rPr>
        <w:rFonts w:ascii="Wingdings" w:hAnsi="Wingdings" w:hint="default"/>
      </w:rPr>
    </w:lvl>
  </w:abstractNum>
  <w:abstractNum w:abstractNumId="31"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8B70FE5"/>
    <w:multiLevelType w:val="hybridMultilevel"/>
    <w:tmpl w:val="EF0435F0"/>
    <w:lvl w:ilvl="0" w:tplc="C79E8118">
      <w:start w:val="1"/>
      <w:numFmt w:val="bullet"/>
      <w:lvlText w:val="-"/>
      <w:lvlJc w:val="left"/>
      <w:pPr>
        <w:ind w:left="720" w:hanging="360"/>
      </w:pPr>
      <w:rPr>
        <w:rFonts w:ascii="&quot;Calibri&quot;,sans-serif" w:hAnsi="&quot;Calibri&quot;,sans-serif" w:hint="default"/>
      </w:rPr>
    </w:lvl>
    <w:lvl w:ilvl="1" w:tplc="09C05FB8">
      <w:start w:val="1"/>
      <w:numFmt w:val="bullet"/>
      <w:lvlText w:val="o"/>
      <w:lvlJc w:val="left"/>
      <w:pPr>
        <w:ind w:left="1440" w:hanging="360"/>
      </w:pPr>
      <w:rPr>
        <w:rFonts w:ascii="Courier New" w:hAnsi="Courier New" w:hint="default"/>
      </w:rPr>
    </w:lvl>
    <w:lvl w:ilvl="2" w:tplc="745A30A8">
      <w:start w:val="1"/>
      <w:numFmt w:val="bullet"/>
      <w:lvlText w:val=""/>
      <w:lvlJc w:val="left"/>
      <w:pPr>
        <w:ind w:left="2160" w:hanging="360"/>
      </w:pPr>
      <w:rPr>
        <w:rFonts w:ascii="Wingdings" w:hAnsi="Wingdings" w:hint="default"/>
      </w:rPr>
    </w:lvl>
    <w:lvl w:ilvl="3" w:tplc="0C2EA17E">
      <w:start w:val="1"/>
      <w:numFmt w:val="bullet"/>
      <w:lvlText w:val=""/>
      <w:lvlJc w:val="left"/>
      <w:pPr>
        <w:ind w:left="2880" w:hanging="360"/>
      </w:pPr>
      <w:rPr>
        <w:rFonts w:ascii="Symbol" w:hAnsi="Symbol" w:hint="default"/>
      </w:rPr>
    </w:lvl>
    <w:lvl w:ilvl="4" w:tplc="EFC4F4BE">
      <w:start w:val="1"/>
      <w:numFmt w:val="bullet"/>
      <w:lvlText w:val="o"/>
      <w:lvlJc w:val="left"/>
      <w:pPr>
        <w:ind w:left="3600" w:hanging="360"/>
      </w:pPr>
      <w:rPr>
        <w:rFonts w:ascii="Courier New" w:hAnsi="Courier New" w:hint="default"/>
      </w:rPr>
    </w:lvl>
    <w:lvl w:ilvl="5" w:tplc="D762623C">
      <w:start w:val="1"/>
      <w:numFmt w:val="bullet"/>
      <w:lvlText w:val=""/>
      <w:lvlJc w:val="left"/>
      <w:pPr>
        <w:ind w:left="4320" w:hanging="360"/>
      </w:pPr>
      <w:rPr>
        <w:rFonts w:ascii="Wingdings" w:hAnsi="Wingdings" w:hint="default"/>
      </w:rPr>
    </w:lvl>
    <w:lvl w:ilvl="6" w:tplc="1E040124">
      <w:start w:val="1"/>
      <w:numFmt w:val="bullet"/>
      <w:lvlText w:val=""/>
      <w:lvlJc w:val="left"/>
      <w:pPr>
        <w:ind w:left="5040" w:hanging="360"/>
      </w:pPr>
      <w:rPr>
        <w:rFonts w:ascii="Symbol" w:hAnsi="Symbol" w:hint="default"/>
      </w:rPr>
    </w:lvl>
    <w:lvl w:ilvl="7" w:tplc="37E4994A">
      <w:start w:val="1"/>
      <w:numFmt w:val="bullet"/>
      <w:lvlText w:val="o"/>
      <w:lvlJc w:val="left"/>
      <w:pPr>
        <w:ind w:left="5760" w:hanging="360"/>
      </w:pPr>
      <w:rPr>
        <w:rFonts w:ascii="Courier New" w:hAnsi="Courier New" w:hint="default"/>
      </w:rPr>
    </w:lvl>
    <w:lvl w:ilvl="8" w:tplc="54580FE4">
      <w:start w:val="1"/>
      <w:numFmt w:val="bullet"/>
      <w:lvlText w:val=""/>
      <w:lvlJc w:val="left"/>
      <w:pPr>
        <w:ind w:left="6480" w:hanging="360"/>
      </w:pPr>
      <w:rPr>
        <w:rFonts w:ascii="Wingdings" w:hAnsi="Wingdings" w:hint="default"/>
      </w:rPr>
    </w:lvl>
  </w:abstractNum>
  <w:abstractNum w:abstractNumId="35"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426778638">
    <w:abstractNumId w:val="17"/>
  </w:num>
  <w:num w:numId="2" w16cid:durableId="148180834">
    <w:abstractNumId w:val="18"/>
  </w:num>
  <w:num w:numId="3" w16cid:durableId="1667128445">
    <w:abstractNumId w:val="36"/>
  </w:num>
  <w:num w:numId="4" w16cid:durableId="383339014">
    <w:abstractNumId w:val="28"/>
  </w:num>
  <w:num w:numId="5" w16cid:durableId="1794404683">
    <w:abstractNumId w:val="41"/>
  </w:num>
  <w:num w:numId="6" w16cid:durableId="1299645069">
    <w:abstractNumId w:val="11"/>
  </w:num>
  <w:num w:numId="7" w16cid:durableId="43722416">
    <w:abstractNumId w:val="39"/>
  </w:num>
  <w:num w:numId="8" w16cid:durableId="1476802823">
    <w:abstractNumId w:val="21"/>
  </w:num>
  <w:num w:numId="9" w16cid:durableId="134379300">
    <w:abstractNumId w:val="24"/>
  </w:num>
  <w:num w:numId="10" w16cid:durableId="341515972">
    <w:abstractNumId w:val="38"/>
  </w:num>
  <w:num w:numId="11" w16cid:durableId="1800029835">
    <w:abstractNumId w:val="31"/>
  </w:num>
  <w:num w:numId="12" w16cid:durableId="658264330">
    <w:abstractNumId w:val="29"/>
  </w:num>
  <w:num w:numId="13" w16cid:durableId="172764377">
    <w:abstractNumId w:val="22"/>
  </w:num>
  <w:num w:numId="14" w16cid:durableId="1659965316">
    <w:abstractNumId w:val="33"/>
  </w:num>
  <w:num w:numId="15" w16cid:durableId="1596210799">
    <w:abstractNumId w:val="5"/>
  </w:num>
  <w:num w:numId="16" w16cid:durableId="886336670">
    <w:abstractNumId w:val="4"/>
  </w:num>
  <w:num w:numId="17" w16cid:durableId="745342233">
    <w:abstractNumId w:val="35"/>
  </w:num>
  <w:num w:numId="18" w16cid:durableId="1653750102">
    <w:abstractNumId w:val="6"/>
  </w:num>
  <w:num w:numId="19" w16cid:durableId="516161956">
    <w:abstractNumId w:val="37"/>
  </w:num>
  <w:num w:numId="20" w16cid:durableId="290937993">
    <w:abstractNumId w:val="40"/>
  </w:num>
  <w:num w:numId="21" w16cid:durableId="1201671881">
    <w:abstractNumId w:val="42"/>
  </w:num>
  <w:num w:numId="22" w16cid:durableId="1691103415">
    <w:abstractNumId w:val="10"/>
  </w:num>
  <w:num w:numId="23" w16cid:durableId="2002924501">
    <w:abstractNumId w:val="1"/>
  </w:num>
  <w:num w:numId="24" w16cid:durableId="657853773">
    <w:abstractNumId w:val="32"/>
  </w:num>
  <w:num w:numId="25" w16cid:durableId="350842827">
    <w:abstractNumId w:val="13"/>
  </w:num>
  <w:num w:numId="26" w16cid:durableId="917061739">
    <w:abstractNumId w:val="14"/>
  </w:num>
  <w:num w:numId="27" w16cid:durableId="993072063">
    <w:abstractNumId w:val="19"/>
  </w:num>
  <w:num w:numId="28" w16cid:durableId="1124226450">
    <w:abstractNumId w:val="20"/>
  </w:num>
  <w:num w:numId="29" w16cid:durableId="1660574795">
    <w:abstractNumId w:val="9"/>
  </w:num>
  <w:num w:numId="30" w16cid:durableId="1006597394">
    <w:abstractNumId w:val="15"/>
  </w:num>
  <w:num w:numId="31" w16cid:durableId="1214002819">
    <w:abstractNumId w:val="34"/>
  </w:num>
  <w:num w:numId="32" w16cid:durableId="669910143">
    <w:abstractNumId w:val="3"/>
  </w:num>
  <w:num w:numId="33" w16cid:durableId="157885202">
    <w:abstractNumId w:val="0"/>
  </w:num>
  <w:num w:numId="34" w16cid:durableId="1244339694">
    <w:abstractNumId w:val="30"/>
  </w:num>
  <w:num w:numId="35" w16cid:durableId="1990551508">
    <w:abstractNumId w:val="12"/>
  </w:num>
  <w:num w:numId="36" w16cid:durableId="2011980434">
    <w:abstractNumId w:val="26"/>
  </w:num>
  <w:num w:numId="37" w16cid:durableId="300501859">
    <w:abstractNumId w:val="2"/>
  </w:num>
  <w:num w:numId="38" w16cid:durableId="783230084">
    <w:abstractNumId w:val="27"/>
  </w:num>
  <w:num w:numId="39" w16cid:durableId="1874805591">
    <w:abstractNumId w:val="23"/>
  </w:num>
  <w:num w:numId="40" w16cid:durableId="1021971173">
    <w:abstractNumId w:val="7"/>
  </w:num>
  <w:num w:numId="41" w16cid:durableId="1185821044">
    <w:abstractNumId w:val="25"/>
  </w:num>
  <w:num w:numId="42" w16cid:durableId="884022063">
    <w:abstractNumId w:val="8"/>
  </w:num>
  <w:num w:numId="43" w16cid:durableId="93378554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15908"/>
    <w:rsid w:val="00022E32"/>
    <w:rsid w:val="00030ADC"/>
    <w:rsid w:val="00030FB7"/>
    <w:rsid w:val="00034C7A"/>
    <w:rsid w:val="00035E3D"/>
    <w:rsid w:val="00044153"/>
    <w:rsid w:val="000527D1"/>
    <w:rsid w:val="00053188"/>
    <w:rsid w:val="00053A07"/>
    <w:rsid w:val="00060933"/>
    <w:rsid w:val="00060D59"/>
    <w:rsid w:val="00063AB9"/>
    <w:rsid w:val="00065392"/>
    <w:rsid w:val="00066E77"/>
    <w:rsid w:val="00067F33"/>
    <w:rsid w:val="00070990"/>
    <w:rsid w:val="00073F66"/>
    <w:rsid w:val="00077B6A"/>
    <w:rsid w:val="00080B7E"/>
    <w:rsid w:val="00084C7A"/>
    <w:rsid w:val="00085CAF"/>
    <w:rsid w:val="000909A2"/>
    <w:rsid w:val="00095136"/>
    <w:rsid w:val="000A11D1"/>
    <w:rsid w:val="000A4293"/>
    <w:rsid w:val="000A5B15"/>
    <w:rsid w:val="000A763B"/>
    <w:rsid w:val="000B304D"/>
    <w:rsid w:val="000B3DB0"/>
    <w:rsid w:val="000C03CF"/>
    <w:rsid w:val="000C03F8"/>
    <w:rsid w:val="000C41D7"/>
    <w:rsid w:val="000C5A21"/>
    <w:rsid w:val="000C6C08"/>
    <w:rsid w:val="000C7447"/>
    <w:rsid w:val="000D227D"/>
    <w:rsid w:val="000E0403"/>
    <w:rsid w:val="000E3DB3"/>
    <w:rsid w:val="000F023A"/>
    <w:rsid w:val="000F3AAA"/>
    <w:rsid w:val="00100D58"/>
    <w:rsid w:val="0010363D"/>
    <w:rsid w:val="00105193"/>
    <w:rsid w:val="0010633D"/>
    <w:rsid w:val="0011423D"/>
    <w:rsid w:val="00115AB4"/>
    <w:rsid w:val="001221F2"/>
    <w:rsid w:val="00122DAE"/>
    <w:rsid w:val="0012551E"/>
    <w:rsid w:val="0012605A"/>
    <w:rsid w:val="00133D3A"/>
    <w:rsid w:val="00136561"/>
    <w:rsid w:val="00144E95"/>
    <w:rsid w:val="00145B34"/>
    <w:rsid w:val="001532F4"/>
    <w:rsid w:val="00154723"/>
    <w:rsid w:val="001556DF"/>
    <w:rsid w:val="00162B78"/>
    <w:rsid w:val="00162E63"/>
    <w:rsid w:val="001662C0"/>
    <w:rsid w:val="0017316E"/>
    <w:rsid w:val="0017596B"/>
    <w:rsid w:val="001930A9"/>
    <w:rsid w:val="001962C1"/>
    <w:rsid w:val="001979E6"/>
    <w:rsid w:val="001A2353"/>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3D43"/>
    <w:rsid w:val="00274218"/>
    <w:rsid w:val="0028423A"/>
    <w:rsid w:val="0028587D"/>
    <w:rsid w:val="00285AB4"/>
    <w:rsid w:val="002862FC"/>
    <w:rsid w:val="00290B43"/>
    <w:rsid w:val="00290F7C"/>
    <w:rsid w:val="00297C25"/>
    <w:rsid w:val="002A0199"/>
    <w:rsid w:val="002B0054"/>
    <w:rsid w:val="002B1803"/>
    <w:rsid w:val="002B4607"/>
    <w:rsid w:val="002C1E3E"/>
    <w:rsid w:val="002C44AD"/>
    <w:rsid w:val="002D2BDA"/>
    <w:rsid w:val="002D4338"/>
    <w:rsid w:val="002D4B0F"/>
    <w:rsid w:val="002D5ABA"/>
    <w:rsid w:val="002D5B9F"/>
    <w:rsid w:val="002D68E2"/>
    <w:rsid w:val="002E16D0"/>
    <w:rsid w:val="002E2186"/>
    <w:rsid w:val="002F1927"/>
    <w:rsid w:val="002F5F1E"/>
    <w:rsid w:val="00303B4D"/>
    <w:rsid w:val="0031014D"/>
    <w:rsid w:val="003113D1"/>
    <w:rsid w:val="00314680"/>
    <w:rsid w:val="00314F63"/>
    <w:rsid w:val="00315DB8"/>
    <w:rsid w:val="00316826"/>
    <w:rsid w:val="00320C00"/>
    <w:rsid w:val="00324042"/>
    <w:rsid w:val="003269C4"/>
    <w:rsid w:val="00327881"/>
    <w:rsid w:val="00330D0F"/>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24F"/>
    <w:rsid w:val="00381612"/>
    <w:rsid w:val="003851FF"/>
    <w:rsid w:val="00387717"/>
    <w:rsid w:val="00394387"/>
    <w:rsid w:val="0039640B"/>
    <w:rsid w:val="003978D5"/>
    <w:rsid w:val="003A3333"/>
    <w:rsid w:val="003A4484"/>
    <w:rsid w:val="003B0B91"/>
    <w:rsid w:val="003B1DF5"/>
    <w:rsid w:val="003B4545"/>
    <w:rsid w:val="003B5C7F"/>
    <w:rsid w:val="003D008F"/>
    <w:rsid w:val="003D06DA"/>
    <w:rsid w:val="003D0872"/>
    <w:rsid w:val="003D5543"/>
    <w:rsid w:val="003D60D4"/>
    <w:rsid w:val="003D666D"/>
    <w:rsid w:val="003D69BF"/>
    <w:rsid w:val="003E48D7"/>
    <w:rsid w:val="003F2803"/>
    <w:rsid w:val="00400A7E"/>
    <w:rsid w:val="004022DD"/>
    <w:rsid w:val="00406923"/>
    <w:rsid w:val="00406F12"/>
    <w:rsid w:val="00407A3F"/>
    <w:rsid w:val="00407D83"/>
    <w:rsid w:val="00410A4E"/>
    <w:rsid w:val="00415CDB"/>
    <w:rsid w:val="00416317"/>
    <w:rsid w:val="00420FFF"/>
    <w:rsid w:val="00421BE7"/>
    <w:rsid w:val="00424A26"/>
    <w:rsid w:val="00430FDA"/>
    <w:rsid w:val="0043336F"/>
    <w:rsid w:val="004338C0"/>
    <w:rsid w:val="00434DF8"/>
    <w:rsid w:val="004357AE"/>
    <w:rsid w:val="00435B12"/>
    <w:rsid w:val="00443A26"/>
    <w:rsid w:val="004514F7"/>
    <w:rsid w:val="00462744"/>
    <w:rsid w:val="00476E12"/>
    <w:rsid w:val="00477876"/>
    <w:rsid w:val="00485358"/>
    <w:rsid w:val="00486D5F"/>
    <w:rsid w:val="004878F3"/>
    <w:rsid w:val="00490140"/>
    <w:rsid w:val="00490958"/>
    <w:rsid w:val="004A15FC"/>
    <w:rsid w:val="004A40C0"/>
    <w:rsid w:val="004A47CE"/>
    <w:rsid w:val="004B3DD5"/>
    <w:rsid w:val="004B7A83"/>
    <w:rsid w:val="004C08BD"/>
    <w:rsid w:val="004C1AAA"/>
    <w:rsid w:val="004D18CC"/>
    <w:rsid w:val="004E305E"/>
    <w:rsid w:val="004E5989"/>
    <w:rsid w:val="004E707C"/>
    <w:rsid w:val="004E786A"/>
    <w:rsid w:val="004F0B35"/>
    <w:rsid w:val="004F1A25"/>
    <w:rsid w:val="004F7FEC"/>
    <w:rsid w:val="00500236"/>
    <w:rsid w:val="00502C68"/>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57D33"/>
    <w:rsid w:val="005622C8"/>
    <w:rsid w:val="00563692"/>
    <w:rsid w:val="00567BBC"/>
    <w:rsid w:val="0057071D"/>
    <w:rsid w:val="00571355"/>
    <w:rsid w:val="00571E7B"/>
    <w:rsid w:val="00573BCB"/>
    <w:rsid w:val="00573D3E"/>
    <w:rsid w:val="0057701E"/>
    <w:rsid w:val="0057735E"/>
    <w:rsid w:val="00577C74"/>
    <w:rsid w:val="00581F76"/>
    <w:rsid w:val="00583457"/>
    <w:rsid w:val="005904B4"/>
    <w:rsid w:val="00593113"/>
    <w:rsid w:val="005931E7"/>
    <w:rsid w:val="005A2478"/>
    <w:rsid w:val="005A3352"/>
    <w:rsid w:val="005B2733"/>
    <w:rsid w:val="005B469E"/>
    <w:rsid w:val="005B4DE0"/>
    <w:rsid w:val="005B665C"/>
    <w:rsid w:val="005B6A28"/>
    <w:rsid w:val="005B6CFA"/>
    <w:rsid w:val="005B781A"/>
    <w:rsid w:val="005C29FE"/>
    <w:rsid w:val="005C3B1A"/>
    <w:rsid w:val="005C5CF7"/>
    <w:rsid w:val="005C668B"/>
    <w:rsid w:val="005C7A28"/>
    <w:rsid w:val="005D2129"/>
    <w:rsid w:val="005D6211"/>
    <w:rsid w:val="005D69DE"/>
    <w:rsid w:val="005E206D"/>
    <w:rsid w:val="005E5BAE"/>
    <w:rsid w:val="005E77FF"/>
    <w:rsid w:val="005F0AA7"/>
    <w:rsid w:val="005F2A0D"/>
    <w:rsid w:val="005F3B70"/>
    <w:rsid w:val="005F3E81"/>
    <w:rsid w:val="005F55C2"/>
    <w:rsid w:val="005F5C7D"/>
    <w:rsid w:val="005F7DEA"/>
    <w:rsid w:val="00600234"/>
    <w:rsid w:val="0060060D"/>
    <w:rsid w:val="006020E0"/>
    <w:rsid w:val="006033CC"/>
    <w:rsid w:val="00605A75"/>
    <w:rsid w:val="00605F33"/>
    <w:rsid w:val="00617FC6"/>
    <w:rsid w:val="006222D8"/>
    <w:rsid w:val="006256A0"/>
    <w:rsid w:val="00626D21"/>
    <w:rsid w:val="006348E4"/>
    <w:rsid w:val="006351A4"/>
    <w:rsid w:val="00637502"/>
    <w:rsid w:val="00637A90"/>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7FBB"/>
    <w:rsid w:val="006A08DA"/>
    <w:rsid w:val="006A2143"/>
    <w:rsid w:val="006D11DE"/>
    <w:rsid w:val="006D5365"/>
    <w:rsid w:val="006D5D34"/>
    <w:rsid w:val="006E1489"/>
    <w:rsid w:val="006E43F8"/>
    <w:rsid w:val="006E6331"/>
    <w:rsid w:val="006E6B8B"/>
    <w:rsid w:val="006F29A0"/>
    <w:rsid w:val="006F56DA"/>
    <w:rsid w:val="007022EC"/>
    <w:rsid w:val="00704D16"/>
    <w:rsid w:val="00705756"/>
    <w:rsid w:val="007071C8"/>
    <w:rsid w:val="00707200"/>
    <w:rsid w:val="00710C2A"/>
    <w:rsid w:val="00712968"/>
    <w:rsid w:val="00714E99"/>
    <w:rsid w:val="007163F9"/>
    <w:rsid w:val="00717267"/>
    <w:rsid w:val="00722758"/>
    <w:rsid w:val="00723E22"/>
    <w:rsid w:val="00725146"/>
    <w:rsid w:val="00731837"/>
    <w:rsid w:val="00736F29"/>
    <w:rsid w:val="0074583D"/>
    <w:rsid w:val="0076160C"/>
    <w:rsid w:val="007646D3"/>
    <w:rsid w:val="00766101"/>
    <w:rsid w:val="00766420"/>
    <w:rsid w:val="00772C28"/>
    <w:rsid w:val="007903EA"/>
    <w:rsid w:val="00790BD3"/>
    <w:rsid w:val="007965F0"/>
    <w:rsid w:val="007A0DF7"/>
    <w:rsid w:val="007A2B8C"/>
    <w:rsid w:val="007A4587"/>
    <w:rsid w:val="007A600E"/>
    <w:rsid w:val="007A6DDA"/>
    <w:rsid w:val="007C0001"/>
    <w:rsid w:val="007C05F6"/>
    <w:rsid w:val="007C3E98"/>
    <w:rsid w:val="007E2BB0"/>
    <w:rsid w:val="007E407F"/>
    <w:rsid w:val="007E4E9B"/>
    <w:rsid w:val="007F350D"/>
    <w:rsid w:val="0080269C"/>
    <w:rsid w:val="00805DC3"/>
    <w:rsid w:val="008078EF"/>
    <w:rsid w:val="00815C87"/>
    <w:rsid w:val="00816D89"/>
    <w:rsid w:val="0081753C"/>
    <w:rsid w:val="00823B25"/>
    <w:rsid w:val="008264B7"/>
    <w:rsid w:val="0082759B"/>
    <w:rsid w:val="008276BC"/>
    <w:rsid w:val="00832280"/>
    <w:rsid w:val="0083488B"/>
    <w:rsid w:val="008363F3"/>
    <w:rsid w:val="00836C5D"/>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051A5"/>
    <w:rsid w:val="00910A6E"/>
    <w:rsid w:val="00921A7F"/>
    <w:rsid w:val="0092274E"/>
    <w:rsid w:val="009228F6"/>
    <w:rsid w:val="00923A2B"/>
    <w:rsid w:val="00923BFF"/>
    <w:rsid w:val="0092778F"/>
    <w:rsid w:val="0093034E"/>
    <w:rsid w:val="009308DD"/>
    <w:rsid w:val="009373C0"/>
    <w:rsid w:val="00941739"/>
    <w:rsid w:val="00947252"/>
    <w:rsid w:val="00952498"/>
    <w:rsid w:val="009560A3"/>
    <w:rsid w:val="00957BB7"/>
    <w:rsid w:val="0096523F"/>
    <w:rsid w:val="00965B6C"/>
    <w:rsid w:val="00965DC9"/>
    <w:rsid w:val="00965E9E"/>
    <w:rsid w:val="00965F25"/>
    <w:rsid w:val="009729C1"/>
    <w:rsid w:val="00975E34"/>
    <w:rsid w:val="00980E4B"/>
    <w:rsid w:val="009831EE"/>
    <w:rsid w:val="00987BA6"/>
    <w:rsid w:val="00990885"/>
    <w:rsid w:val="009915A0"/>
    <w:rsid w:val="009A312D"/>
    <w:rsid w:val="009A5F90"/>
    <w:rsid w:val="009C0D8B"/>
    <w:rsid w:val="009C3D3C"/>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566F0"/>
    <w:rsid w:val="00A6363A"/>
    <w:rsid w:val="00A64BA9"/>
    <w:rsid w:val="00A667FC"/>
    <w:rsid w:val="00A718AD"/>
    <w:rsid w:val="00A7434F"/>
    <w:rsid w:val="00A760C6"/>
    <w:rsid w:val="00A80B38"/>
    <w:rsid w:val="00A80BCB"/>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AF4B30"/>
    <w:rsid w:val="00B00AE2"/>
    <w:rsid w:val="00B033F7"/>
    <w:rsid w:val="00B048C7"/>
    <w:rsid w:val="00B066C3"/>
    <w:rsid w:val="00B11AE3"/>
    <w:rsid w:val="00B12441"/>
    <w:rsid w:val="00B13F77"/>
    <w:rsid w:val="00B15656"/>
    <w:rsid w:val="00B2623D"/>
    <w:rsid w:val="00B42F0E"/>
    <w:rsid w:val="00B51922"/>
    <w:rsid w:val="00B52FE5"/>
    <w:rsid w:val="00B55F78"/>
    <w:rsid w:val="00B63AFA"/>
    <w:rsid w:val="00B664F9"/>
    <w:rsid w:val="00B74ED9"/>
    <w:rsid w:val="00B87089"/>
    <w:rsid w:val="00B910EE"/>
    <w:rsid w:val="00B92048"/>
    <w:rsid w:val="00B939E2"/>
    <w:rsid w:val="00BA320F"/>
    <w:rsid w:val="00BB4496"/>
    <w:rsid w:val="00BC1026"/>
    <w:rsid w:val="00BC6931"/>
    <w:rsid w:val="00BC6F39"/>
    <w:rsid w:val="00BC7CD5"/>
    <w:rsid w:val="00BD0F00"/>
    <w:rsid w:val="00BD1246"/>
    <w:rsid w:val="00BD54FB"/>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330E"/>
    <w:rsid w:val="00C36962"/>
    <w:rsid w:val="00C373D1"/>
    <w:rsid w:val="00C43797"/>
    <w:rsid w:val="00C46F55"/>
    <w:rsid w:val="00C5122D"/>
    <w:rsid w:val="00C53AA5"/>
    <w:rsid w:val="00C57FD9"/>
    <w:rsid w:val="00C62366"/>
    <w:rsid w:val="00C67066"/>
    <w:rsid w:val="00C81220"/>
    <w:rsid w:val="00C818B3"/>
    <w:rsid w:val="00C83841"/>
    <w:rsid w:val="00C848A8"/>
    <w:rsid w:val="00C96080"/>
    <w:rsid w:val="00CA14D2"/>
    <w:rsid w:val="00CA2B4B"/>
    <w:rsid w:val="00CA39BF"/>
    <w:rsid w:val="00CA4BD4"/>
    <w:rsid w:val="00CA5B0E"/>
    <w:rsid w:val="00CA6D64"/>
    <w:rsid w:val="00CB4F8E"/>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44F98"/>
    <w:rsid w:val="00D56874"/>
    <w:rsid w:val="00D578AC"/>
    <w:rsid w:val="00D65388"/>
    <w:rsid w:val="00D66240"/>
    <w:rsid w:val="00D709D0"/>
    <w:rsid w:val="00D71586"/>
    <w:rsid w:val="00D77B6F"/>
    <w:rsid w:val="00D91545"/>
    <w:rsid w:val="00D9614C"/>
    <w:rsid w:val="00DA4ABC"/>
    <w:rsid w:val="00DA4CEE"/>
    <w:rsid w:val="00DB0CD1"/>
    <w:rsid w:val="00DB2BE8"/>
    <w:rsid w:val="00DB2ED5"/>
    <w:rsid w:val="00DB3112"/>
    <w:rsid w:val="00DB5803"/>
    <w:rsid w:val="00DC089E"/>
    <w:rsid w:val="00DC3C06"/>
    <w:rsid w:val="00DC4283"/>
    <w:rsid w:val="00DD0942"/>
    <w:rsid w:val="00DD39B7"/>
    <w:rsid w:val="00DD5852"/>
    <w:rsid w:val="00DD6B53"/>
    <w:rsid w:val="00DE1047"/>
    <w:rsid w:val="00DE3573"/>
    <w:rsid w:val="00DE3A1C"/>
    <w:rsid w:val="00DE6B88"/>
    <w:rsid w:val="00E1433F"/>
    <w:rsid w:val="00E17780"/>
    <w:rsid w:val="00E240AC"/>
    <w:rsid w:val="00E3229B"/>
    <w:rsid w:val="00E364C2"/>
    <w:rsid w:val="00E406CC"/>
    <w:rsid w:val="00E40B85"/>
    <w:rsid w:val="00E428F8"/>
    <w:rsid w:val="00E52927"/>
    <w:rsid w:val="00E63122"/>
    <w:rsid w:val="00E71580"/>
    <w:rsid w:val="00E74207"/>
    <w:rsid w:val="00E75197"/>
    <w:rsid w:val="00E77DC6"/>
    <w:rsid w:val="00E87A1D"/>
    <w:rsid w:val="00E9124A"/>
    <w:rsid w:val="00E96A7A"/>
    <w:rsid w:val="00E97EC8"/>
    <w:rsid w:val="00EA1924"/>
    <w:rsid w:val="00EA1B19"/>
    <w:rsid w:val="00EA21C6"/>
    <w:rsid w:val="00EA37FD"/>
    <w:rsid w:val="00EA545F"/>
    <w:rsid w:val="00EB4914"/>
    <w:rsid w:val="00EC1584"/>
    <w:rsid w:val="00ED0F7D"/>
    <w:rsid w:val="00ED13D2"/>
    <w:rsid w:val="00EE1061"/>
    <w:rsid w:val="00EE7A67"/>
    <w:rsid w:val="00EE7BB6"/>
    <w:rsid w:val="00F0444F"/>
    <w:rsid w:val="00F05AE2"/>
    <w:rsid w:val="00F07985"/>
    <w:rsid w:val="00F13656"/>
    <w:rsid w:val="00F16386"/>
    <w:rsid w:val="00F25671"/>
    <w:rsid w:val="00F31CAB"/>
    <w:rsid w:val="00F3634E"/>
    <w:rsid w:val="00F4125A"/>
    <w:rsid w:val="00F47130"/>
    <w:rsid w:val="00F5435C"/>
    <w:rsid w:val="00F67358"/>
    <w:rsid w:val="00F774C3"/>
    <w:rsid w:val="00F80501"/>
    <w:rsid w:val="00F8250A"/>
    <w:rsid w:val="00F847D0"/>
    <w:rsid w:val="00F852D4"/>
    <w:rsid w:val="00F85E08"/>
    <w:rsid w:val="00F9143A"/>
    <w:rsid w:val="00F940D8"/>
    <w:rsid w:val="00FA4B5A"/>
    <w:rsid w:val="00FA6BE1"/>
    <w:rsid w:val="00FB6038"/>
    <w:rsid w:val="00FB7FF1"/>
    <w:rsid w:val="00FC043A"/>
    <w:rsid w:val="00FC373D"/>
    <w:rsid w:val="00FC45B1"/>
    <w:rsid w:val="00FC4FD2"/>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21-01-2581" TargetMode="External"/><Relationship Id="rId2" Type="http://schemas.openxmlformats.org/officeDocument/2006/relationships/hyperlink" Target="http://www.uradni-list.si/1/objava.jsp?sop=2019-01-2877" TargetMode="External"/><Relationship Id="rId1" Type="http://schemas.openxmlformats.org/officeDocument/2006/relationships/hyperlink" Target="http://www.uradni-list.si/1/objava.jsp?sop=2017-01-2381"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1040</Words>
  <Characters>5932</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2022-03-24T10:24:00Z</cp:lastPrinted>
  <dcterms:created xsi:type="dcterms:W3CDTF">2022-04-14T09:05:00Z</dcterms:created>
  <dcterms:modified xsi:type="dcterms:W3CDTF">2022-04-14T09:05:00Z</dcterms:modified>
</cp:coreProperties>
</file>